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mason"/>
    <w:p>
      <w:pPr>
        <w:pStyle w:val="Heading1"/>
      </w:pPr>
      <w:r>
        <w:t xml:space="preserve">MASON</w:t>
      </w:r>
    </w:p>
    <w:p>
      <w:pPr>
        <w:pStyle w:val="FirstParagraph"/>
      </w:pPr>
      <w:r>
        <w:t xml:space="preserve">Mason Construction &amp; Stoneworks S.r.l.</w:t>
      </w:r>
    </w:p>
    <w:p>
      <w:pPr>
        <w:pStyle w:val="BodyText"/>
      </w:pPr>
      <w:r>
        <w:t xml:space="preserve">Via dei Marmi, 47 — 00186 Roma (RM)</w:t>
      </w:r>
    </w:p>
    <w:p>
      <w:pPr>
        <w:pStyle w:val="BodyText"/>
      </w:pPr>
      <w:r>
        <w:t xml:space="preserve">Italy Rome — Metropolitan City of Rome Capital</w:t>
      </w:r>
    </w:p>
    <w:p>
      <w:pPr>
        <w:pStyle w:val="BodyText"/>
      </w:pPr>
      <w:r>
        <w:t xml:space="preserve">Phone: +39 06 4872 3391</w:t>
      </w:r>
    </w:p>
    <w:p>
      <w:pPr>
        <w:pStyle w:val="BodyText"/>
      </w:pPr>
      <w:r>
        <w:t xml:space="preserve">Email: invoices@mason-rome.it</w:t>
      </w:r>
    </w:p>
    <w:p>
      <w:pPr>
        <w:pStyle w:val="BodyText"/>
      </w:pPr>
      <w:r>
        <w:t xml:space="preserve">VAT (P.IVA): IT01234567890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ROME-TRASTEVERE-2025-018</w:t>
      </w:r>
    </w:p>
    <w:bookmarkEnd w:id="21"/>
    <w:bookmarkStart w:id="22" w:name="bill-to-client"/>
    <w:p>
      <w:pPr>
        <w:pStyle w:val="Heading3"/>
      </w:pPr>
      <w:r>
        <w:t xml:space="preserve">Bill To (Client)</w:t>
      </w:r>
    </w:p>
    <w:p>
      <w:pPr>
        <w:pStyle w:val="FirstParagraph"/>
      </w:pPr>
      <w:r>
        <w:rPr>
          <w:bCs/>
          <w:b/>
        </w:rPr>
        <w:t xml:space="preserve">Studio Architettonico Bianchi &amp; Partners</w:t>
      </w:r>
    </w:p>
    <w:p>
      <w:pPr>
        <w:pStyle w:val="BodyText"/>
      </w:pPr>
      <w:r>
        <w:t xml:space="preserve">Attn: Dr. Elena Bianchi, Lead Architect</w:t>
      </w:r>
    </w:p>
    <w:p>
      <w:pPr>
        <w:pStyle w:val="BodyText"/>
      </w:pPr>
      <w:r>
        <w:t xml:space="preserve">Via della Lungaretta, 112</w:t>
      </w:r>
    </w:p>
    <w:p>
      <w:pPr>
        <w:pStyle w:val="BodyText"/>
      </w:pPr>
      <w:r>
        <w:t xml:space="preserve">00153 Roma (RM) — Trastevere District</w:t>
      </w:r>
    </w:p>
    <w:p>
      <w:pPr>
        <w:pStyle w:val="BodyText"/>
      </w:pPr>
      <w:r>
        <w:t xml:space="preserve">Italy Rome</w:t>
      </w:r>
    </w:p>
    <w:p>
      <w:pPr>
        <w:pStyle w:val="BodyText"/>
      </w:pPr>
      <w:r>
        <w:t xml:space="preserve">VAT: IT09876543210</w:t>
      </w:r>
    </w:p>
    <w:p>
      <w:pPr>
        <w:pStyle w:val="BodyText"/>
      </w:pPr>
      <w:r>
        <w:t xml:space="preserve">Email: e.bianchi@studio-bianchi.it</w:t>
      </w:r>
    </w:p>
    <w:bookmarkEnd w:id="22"/>
    <w:bookmarkStart w:id="23" w:name="project-details"/>
    <w:p>
      <w:pPr>
        <w:pStyle w:val="Heading3"/>
      </w:pPr>
      <w:r>
        <w:t xml:space="preserve">Project Details</w:t>
      </w:r>
    </w:p>
    <w:p>
      <w:pPr>
        <w:pStyle w:val="FirstParagraph"/>
      </w:pPr>
      <w:r>
        <w:rPr>
          <w:bCs/>
          <w:b/>
        </w:rPr>
        <w:t xml:space="preserve">Site Address:</w:t>
      </w:r>
      <w:r>
        <w:t xml:space="preserve"> </w:t>
      </w:r>
      <w:r>
        <w:t xml:space="preserve">Piazza San Tommaso, 8</w:t>
      </w:r>
    </w:p>
    <w:p>
      <w:pPr>
        <w:pStyle w:val="BodyText"/>
      </w:pPr>
      <w:r>
        <w:t xml:space="preserve">00153 Roma (RM) — Trastevere</w:t>
      </w:r>
    </w:p>
    <w:p>
      <w:pPr>
        <w:pStyle w:val="BodyText"/>
      </w:pPr>
      <w:r>
        <w:t xml:space="preserve">Italy Rome</w:t>
      </w:r>
    </w:p>
    <w:p>
      <w:pPr>
        <w:pStyle w:val="BodyText"/>
      </w:pPr>
      <w:r>
        <w:rPr>
          <w:bCs/>
          <w:b/>
        </w:rPr>
        <w:t xml:space="preserve">Scope:</w:t>
      </w:r>
      <w:r>
        <w:t xml:space="preserve"> </w:t>
      </w:r>
      <w:r>
        <w:t xml:space="preserve">Heritage Stonework Restoration</w:t>
      </w:r>
    </w:p>
    <w:p>
      <w:pPr>
        <w:pStyle w:val="BodyText"/>
      </w:pPr>
      <w:r>
        <w:rPr>
          <w:bCs/>
          <w:b/>
        </w:rPr>
        <w:t xml:space="preserve">Contract Date:</w:t>
      </w:r>
      <w:r>
        <w:t xml:space="preserve"> </w:t>
      </w:r>
      <w:r>
        <w:t xml:space="preserve">02 March 2025</w:t>
      </w:r>
    </w:p>
    <w:p>
      <w:pPr>
        <w:pStyle w:val="BodyText"/>
      </w:pPr>
      <w:r>
        <w:rPr>
          <w:bCs/>
          <w:b/>
        </w:rPr>
        <w:t xml:space="preserve">Completion Target:</w:t>
      </w:r>
      <w:r>
        <w:t xml:space="preserve"> </w:t>
      </w:r>
      <w:r>
        <w:t xml:space="preserve">30 August 2025</w:t>
      </w:r>
    </w:p>
    <w:p>
      <w:pPr>
        <w:pStyle w:val="BodyText"/>
      </w:pPr>
      <w:r>
        <w:rPr>
          <w:bCs/>
          <w:b/>
        </w:rPr>
        <w:t xml:space="preserve">Phase Billed:</w:t>
      </w:r>
      <w:r>
        <w:t xml:space="preserve"> </w:t>
      </w:r>
      <w:r>
        <w:t xml:space="preserve">Phase 3 of 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Hand-cut Travertine marble restoration for the main facade of the historic Trastevere residence. Includes chiselling, re-profiling, and re-setting of 240 individual stone blocks sourced from the Tivoli quarries. Mason team of six skilled stonemasons supervised by Master Mason Giacomo Ferri.</w:t>
            </w:r>
          </w:p>
        </w:tc>
        <w:tc>
          <w:tcPr/>
          <w:p>
            <w:pPr>
              <w:pStyle w:val="Compact"/>
              <w:jc w:val="left"/>
            </w:pPr>
            <w:r>
              <w:t xml:space="preserve">Block</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2</w:t>
            </w:r>
          </w:p>
        </w:tc>
        <w:tc>
          <w:tcPr/>
          <w:p>
            <w:pPr>
              <w:pStyle w:val="Compact"/>
              <w:jc w:val="left"/>
            </w:pPr>
            <w:r>
              <w:t xml:space="preserve">Repointing and mortar replacement using traditional lime-based mortar (calce idraulica) across 380 square metres of exterior masonry walls. Compliant with the Rome Municipal Heritage Conservation Ordinance (Ordinanza Comunale per la Tutela del Patrimonio Architettonico).</w:t>
            </w:r>
          </w:p>
        </w:tc>
        <w:tc>
          <w:tcPr/>
          <w:p>
            <w:pPr>
              <w:pStyle w:val="Compact"/>
              <w:jc w:val="left"/>
            </w:pPr>
            <w:r>
              <w:t xml:space="preserve">m²</w:t>
            </w:r>
          </w:p>
        </w:tc>
        <w:tc>
          <w:tcPr/>
          <w:p>
            <w:pPr>
              <w:pStyle w:val="Compact"/>
              <w:jc w:val="left"/>
            </w:pPr>
            <w:r>
              <w:t xml:space="preserve">380</w:t>
            </w:r>
          </w:p>
        </w:tc>
        <w:tc>
          <w:tcPr/>
          <w:p>
            <w:pPr>
              <w:pStyle w:val="Compact"/>
              <w:jc w:val="left"/>
            </w:pPr>
            <w:r>
              <w:t xml:space="preserve">42.50</w:t>
            </w:r>
          </w:p>
        </w:tc>
        <w:tc>
          <w:tcPr/>
          <w:p>
            <w:pPr>
              <w:pStyle w:val="Compact"/>
              <w:jc w:val="left"/>
            </w:pPr>
            <w:r>
              <w:t xml:space="preserve">16,150.00</w:t>
            </w:r>
          </w:p>
        </w:tc>
      </w:tr>
      <w:tr>
        <w:tc>
          <w:tcPr/>
          <w:p>
            <w:pPr>
              <w:pStyle w:val="Compact"/>
              <w:jc w:val="left"/>
            </w:pPr>
            <w:r>
              <w:t xml:space="preserve">3</w:t>
            </w:r>
          </w:p>
        </w:tc>
        <w:tc>
          <w:tcPr/>
          <w:p>
            <w:pPr>
              <w:pStyle w:val="Compact"/>
              <w:jc w:val="left"/>
            </w:pPr>
            <w:r>
              <w:t xml:space="preserve">Construction of a new arched entryway portal in local Roman tuff (tufo romano), including hand-carved keystone, voussoirs, and decorative corbels. Full masonry assembly with structural reinforcement per Italian building code (D.M. 17/01/2018).</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Interior masonry work: reconstruction of a collapsed load-bearing wall in the ground-floor dining hall using reclaimed Roman brick (mattoni romani) and traditional iron tie-rods. Includes structural assessment and certification by a licensed engineer.</w:t>
            </w:r>
          </w:p>
        </w:tc>
        <w:tc>
          <w:tcPr/>
          <w:p>
            <w:pPr>
              <w:pStyle w:val="Compact"/>
              <w:jc w:val="left"/>
            </w:pPr>
            <w:r>
              <w:t xml:space="preserve">m²</w:t>
            </w:r>
          </w:p>
        </w:tc>
        <w:tc>
          <w:tcPr/>
          <w:p>
            <w:pPr>
              <w:pStyle w:val="Compact"/>
              <w:jc w:val="left"/>
            </w:pPr>
            <w:r>
              <w:t xml:space="preserve">46</w:t>
            </w:r>
          </w:p>
        </w:tc>
        <w:tc>
          <w:tcPr/>
          <w:p>
            <w:pPr>
              <w:pStyle w:val="Compact"/>
              <w:jc w:val="left"/>
            </w:pPr>
            <w:r>
              <w:t xml:space="preserve">195.00</w:t>
            </w:r>
          </w:p>
        </w:tc>
        <w:tc>
          <w:tcPr/>
          <w:p>
            <w:pPr>
              <w:pStyle w:val="Compact"/>
              <w:jc w:val="left"/>
            </w:pPr>
            <w:r>
              <w:t xml:space="preserve">8,970.00</w:t>
            </w:r>
          </w:p>
        </w:tc>
      </w:tr>
      <w:tr>
        <w:tc>
          <w:tcPr/>
          <w:p>
            <w:pPr>
              <w:pStyle w:val="Compact"/>
              <w:jc w:val="left"/>
            </w:pPr>
            <w:r>
              <w:t xml:space="preserve">5</w:t>
            </w:r>
          </w:p>
        </w:tc>
        <w:tc>
          <w:tcPr/>
          <w:p>
            <w:pPr>
              <w:pStyle w:val="Compact"/>
              <w:jc w:val="left"/>
            </w:pPr>
            <w:r>
              <w:t xml:space="preserve">Specialist mason labour for the installation of a hand-carved marble staircase (18 steps) in Carrara marble, including treads, risers, newel posts, and balustrade base. All cutting and fitting performed on-site by Mason master craftsmen.</w:t>
            </w:r>
          </w:p>
        </w:tc>
        <w:tc>
          <w:tcPr/>
          <w:p>
            <w:pPr>
              <w:pStyle w:val="Compact"/>
              <w:jc w:val="left"/>
            </w:pPr>
            <w:r>
              <w:t xml:space="preserve">Step</w:t>
            </w:r>
          </w:p>
        </w:tc>
        <w:tc>
          <w:tcPr/>
          <w:p>
            <w:pPr>
              <w:pStyle w:val="Compact"/>
              <w:jc w:val="left"/>
            </w:pPr>
            <w:r>
              <w:t xml:space="preserve">18</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Site management, scaffolding, material transport within Rome city limits, waste disposal in compliance with Rome municipal regulations, and daily progress reporting to the client and the local Soprintendenza (Heritage Authority).</w:t>
            </w:r>
          </w:p>
        </w:tc>
        <w:tc>
          <w:tcPr/>
          <w:p>
            <w:pPr>
              <w:pStyle w:val="Compact"/>
              <w:jc w:val="left"/>
            </w:pPr>
            <w:r>
              <w:t xml:space="preserve">Week</w:t>
            </w:r>
          </w:p>
        </w:tc>
        <w:tc>
          <w:tcPr/>
          <w:p>
            <w:pPr>
              <w:pStyle w:val="Compact"/>
              <w:jc w:val="left"/>
            </w:pPr>
            <w:r>
              <w:t xml:space="preserve">8</w:t>
            </w:r>
          </w:p>
        </w:tc>
        <w:tc>
          <w:tcPr/>
          <w:p>
            <w:pPr>
              <w:pStyle w:val="Compact"/>
              <w:jc w:val="left"/>
            </w:pPr>
            <w:r>
              <w:t xml:space="preserve">2,350.00</w:t>
            </w:r>
          </w:p>
        </w:tc>
        <w:tc>
          <w:tcPr/>
          <w:p>
            <w:pPr>
              <w:pStyle w:val="Compact"/>
              <w:jc w:val="left"/>
            </w:pPr>
            <w:r>
              <w:t xml:space="preserve">18,800.00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(Phase 3)</w:t>
            </w:r>
          </w:p>
        </w:tc>
        <w:tc>
          <w:tcPr/>
          <w:p>
            <w:pPr>
              <w:pStyle w:val="Compact"/>
              <w:jc w:val="left"/>
            </w:pPr>
            <w:r>
              <w:t xml:space="preserve">€ 99,620.00</w:t>
            </w:r>
          </w:p>
        </w:tc>
      </w:tr>
      <w:tr>
        <w:tc>
          <w:tcPr/>
          <w:p>
            <w:pPr>
              <w:pStyle w:val="Compact"/>
              <w:jc w:val="left"/>
            </w:pPr>
            <w:r>
              <w:t xml:space="preserve">VAT (IVA) — 10% (heritage restoration rate, Art. 102 DPR 633/72)</w:t>
            </w:r>
          </w:p>
        </w:tc>
        <w:tc>
          <w:tcPr/>
          <w:p>
            <w:pPr>
              <w:pStyle w:val="Compact"/>
              <w:jc w:val="left"/>
            </w:pPr>
            <w:r>
              <w:t xml:space="preserve">€ 9,962.00</w:t>
            </w:r>
          </w:p>
        </w:tc>
      </w:tr>
      <w:tr>
        <w:tc>
          <w:tcPr/>
          <w:p>
            <w:pPr>
              <w:pStyle w:val="Compact"/>
              <w:jc w:val="left"/>
            </w:pPr>
            <w:r>
              <w:t xml:space="preserve">Withholding Tax (Ritenuta d’acconto) — 4%</w:t>
            </w:r>
          </w:p>
        </w:tc>
        <w:tc>
          <w:tcPr/>
          <w:p>
            <w:pPr>
              <w:pStyle w:val="Compact"/>
              <w:jc w:val="left"/>
            </w:pPr>
            <w:r>
              <w:t xml:space="preserve">− € 3,984.80</w:t>
            </w:r>
          </w:p>
        </w:tc>
      </w:tr>
      <w:tr>
        <w:tc>
          <w:tcPr/>
          <w:p>
            <w:pPr>
              <w:pStyle w:val="Compact"/>
              <w:jc w:val="left"/>
            </w:pPr>
            <w:r>
              <w:t xml:space="preserve">Net Amount Due</w:t>
            </w:r>
          </w:p>
        </w:tc>
        <w:tc>
          <w:tcPr/>
          <w:p>
            <w:pPr>
              <w:pStyle w:val="Compact"/>
              <w:jc w:val="left"/>
            </w:pPr>
            <w:r>
              <w:t xml:space="preserve">€ 105,597.20</w:t>
            </w:r>
          </w:p>
        </w:tc>
      </w:tr>
    </w:tbl>
    <w:p>
      <w:pPr>
        <w:pStyle w:val="BodyText"/>
      </w:pPr>
      <w:r>
        <w:t xml:space="preserve">This Invoice is issued in accordance with Italian tax regulations (D.Lgs. 52/2012) and the Rome municipal commercial code. The reduced VAT rate of 10% applies as the work constitutes restoration of a building of historical and architectural interest located in the Trastevere district of Italy Rome.</w:t>
      </w:r>
    </w:p>
    <w:bookmarkStart w:id="24" w:name="notes-conditions"/>
    <w:p>
      <w:pPr>
        <w:pStyle w:val="Heading3"/>
      </w:pPr>
      <w:r>
        <w:t xml:space="preserve">Notes &amp; Conditions</w:t>
      </w:r>
    </w:p>
    <w:p>
      <w:pPr>
        <w:pStyle w:val="FirstParagraph"/>
      </w:pPr>
      <w:r>
        <w:t xml:space="preserve">This Invoice from Mason Construction &amp; Stoneworks S.r.l. covers Phase 3 of the five-phase heritage restoration contract executed on 02 March 2025 for the property at Piazza San Tommaso, 8, Trastevere, Rome. All masonry work has been inspected and approved by the site architect and the local Soprintendenza ai Beni Architettonici e Paesaggistici di Roma.</w:t>
      </w:r>
    </w:p>
    <w:p>
      <w:pPr>
        <w:pStyle w:val="BodyText"/>
      </w:pPr>
      <w:r>
        <w:t xml:space="preserve">All materials used in this phase are certified as compatible with the original 17th-century construction of the building. The Mason team adhered to the traditional Roman stonemasonry techniques documented in the project specification. No structural alterations beyond the approved scope were performed.</w:t>
      </w:r>
    </w:p>
    <w:p>
      <w:pPr>
        <w:pStyle w:val="BodyText"/>
      </w:pPr>
      <w:r>
        <w:t xml:space="preserve">Any disputes arising from this Invoice shall be resolved under the jurisdiction of the Tribunale di Roma, in accordance with Italian civil law. The client acknowledges receipt of this Invoice and agrees to the payment terms stated below.</w:t>
      </w:r>
    </w:p>
    <w:bookmarkEnd w:id="24"/>
    <w:bookmarkStart w:id="25" w:name="payment-terms"/>
    <w:p>
      <w:pPr>
        <w:pStyle w:val="Heading3"/>
      </w:pPr>
      <w:r>
        <w:t xml:space="preserve">Payment Terms</w:t>
      </w:r>
    </w:p>
    <w:p>
      <w:pPr>
        <w:pStyle w:val="FirstParagraph"/>
      </w:pPr>
      <w:r>
        <w:rPr>
          <w:bCs/>
          <w:b/>
        </w:rPr>
        <w:t xml:space="preserve">Method:</w:t>
      </w:r>
      <w:r>
        <w:t xml:space="preserve"> </w:t>
      </w:r>
      <w:r>
        <w:t xml:space="preserve">Bank Transfer (Bonifico Bancario)</w:t>
      </w:r>
    </w:p>
    <w:p>
      <w:pPr>
        <w:pStyle w:val="BodyText"/>
      </w:pPr>
      <w:r>
        <w:rPr>
          <w:bCs/>
          <w:b/>
        </w:rPr>
        <w:t xml:space="preserve">Bank:</w:t>
      </w:r>
      <w:r>
        <w:t xml:space="preserve"> </w:t>
      </w:r>
      <w:r>
        <w:t xml:space="preserve">Banca Intesa Sanpaolo — Agenzia Roma Centro</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MASON-2025-0472 / ROME-TRASTEVERE-2025-018</w:t>
      </w:r>
    </w:p>
    <w:p>
      <w:pPr>
        <w:pStyle w:val="BodyText"/>
      </w:pPr>
      <w:r>
        <w:rPr>
          <w:bCs/>
          <w:b/>
        </w:rPr>
        <w:t xml:space="preserve">Due Date:</w:t>
      </w:r>
      <w:r>
        <w:t xml:space="preserve"> </w:t>
      </w:r>
      <w:r>
        <w:t xml:space="preserve">14 July 2025 (30 days from date of issue)</w:t>
      </w:r>
    </w:p>
    <w:p>
      <w:pPr>
        <w:pStyle w:val="BodyText"/>
      </w:pPr>
      <w:r>
        <w:rPr>
          <w:bCs/>
          <w:b/>
        </w:rPr>
        <w:t xml:space="preserve">Late Payment:</w:t>
      </w:r>
      <w:r>
        <w:t xml:space="preserve"> </w:t>
      </w:r>
      <w:r>
        <w:t xml:space="preserve">Interest at the rate of 1.5% per month shall apply to overdue amounts in accordance with Italian Law (L. 28/2010).</w:t>
      </w:r>
    </w:p>
    <w:bookmarkEnd w:id="25"/>
    <w:p>
      <w:pPr>
        <w:pStyle w:val="BodyText"/>
      </w:pPr>
      <w:r>
        <w:rPr>
          <w:bCs/>
          <w:b/>
        </w:rPr>
        <w:t xml:space="preserve">MASON Construction &amp; Stoneworks S.r.l.</w:t>
      </w:r>
      <w:r>
        <w:t xml:space="preserve"> </w:t>
      </w:r>
      <w:r>
        <w:t xml:space="preserve">— P.IVA IT01234567890 — REA RM-1234567</w:t>
      </w:r>
    </w:p>
    <w:p>
      <w:pPr>
        <w:pStyle w:val="BodyText"/>
      </w:pPr>
      <w:r>
        <w:t xml:space="preserve">Registered Office: Via dei Marmi, 47 — 00186 Roma (RM) — Italy Rome</w:t>
      </w:r>
    </w:p>
    <w:p>
      <w:pPr>
        <w:pStyle w:val="BodyText"/>
      </w:pPr>
      <w:r>
        <w:t xml:space="preserve">Capital Stock: € 100,000.00 fully paid up</w:t>
      </w:r>
    </w:p>
    <w:p>
      <w:pPr>
        <w:pStyle w:val="BodyText"/>
      </w:pPr>
      <w:r>
        <w:t xml:space="preserve">This Invoice is valid for 90 days from the date of issue. Please retain this document for your tax records.</w:t>
      </w:r>
    </w:p>
    <w:p>
      <w:pPr>
        <w:pStyle w:val="BodyText"/>
      </w:pPr>
      <w:r>
        <w:t xml:space="preserve">© 2025 Mason Construction &amp; Stoneworks S.r.l. — All rights reserved. Document generated electronically in compliance with Italian e-invoicing standards (SdI).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Rome, Italy</dc:title>
  <dc:creator/>
  <dc:language>en</dc:language>
  <cp:keywords/>
  <dcterms:created xsi:type="dcterms:W3CDTF">2026-10-10T02:33:16Z</dcterms:created>
  <dcterms:modified xsi:type="dcterms:W3CDTF">2026-10-10T02:33:16Z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