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lagos-mason-construction-ltd."/>
    <w:p>
      <w:pPr>
        <w:pStyle w:val="Heading1"/>
      </w:pPr>
      <w:r>
        <w:t xml:space="preserve">Lagos Mason &amp; Construction Ltd.</w:t>
      </w:r>
    </w:p>
    <w:p>
      <w:pPr>
        <w:pStyle w:val="FirstParagraph"/>
      </w:pPr>
      <w:r>
        <w:t xml:space="preserve">14B Adeola Odeku Street, Victoria Island</w:t>
      </w:r>
    </w:p>
    <w:p>
      <w:pPr>
        <w:pStyle w:val="BodyText"/>
      </w:pPr>
      <w:r>
        <w:t xml:space="preserve">Lagos, Nigeria</w:t>
      </w:r>
    </w:p>
    <w:p>
      <w:pPr>
        <w:pStyle w:val="BodyText"/>
      </w:pPr>
      <w:r>
        <w:t xml:space="preserve">Tel: +234 803 555 7821 | Email: billing@lagosmason.ng</w:t>
      </w:r>
    </w:p>
    <w:p>
      <w:pPr>
        <w:pStyle w:val="BodyText"/>
      </w:pPr>
      <w:r>
        <w:t xml:space="preserve">RC: 1234567 | TIN: 10-2345-6789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LM-2025-0487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Mason-NG-LAG-2025-019</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Mr. Adewale Ogunleye</w:t>
      </w:r>
    </w:p>
    <w:p>
      <w:pPr>
        <w:pStyle w:val="BodyText"/>
      </w:pPr>
      <w:r>
        <w:t xml:space="preserve">Ogunleye Estates &amp; Holdings</w:t>
      </w:r>
    </w:p>
    <w:p>
      <w:pPr>
        <w:pStyle w:val="BodyText"/>
      </w:pPr>
      <w:r>
        <w:t xml:space="preserve">22, Lekki Phase 1, Lekki</w:t>
      </w:r>
    </w:p>
    <w:p>
      <w:pPr>
        <w:pStyle w:val="BodyText"/>
      </w:pPr>
      <w:r>
        <w:t xml:space="preserve">Lagos, Nigeria</w:t>
      </w:r>
    </w:p>
    <w:p>
      <w:pPr>
        <w:pStyle w:val="BodyText"/>
      </w:pPr>
      <w:r>
        <w:t xml:space="preserve">Tel: +234 812 345 6790</w:t>
      </w:r>
    </w:p>
    <w:p>
      <w:pPr>
        <w:pStyle w:val="BodyText"/>
      </w:pPr>
      <w:r>
        <w:t xml:space="preserve">Email: a.ogunleye@ogunleyeestates.com</w:t>
      </w:r>
    </w:p>
    <w:bookmarkEnd w:id="22"/>
    <w:bookmarkStart w:id="23" w:name="mason-service-provider"/>
    <w:p>
      <w:pPr>
        <w:pStyle w:val="Heading3"/>
      </w:pPr>
      <w:r>
        <w:t xml:space="preserve">Mason Service Provider</w:t>
      </w:r>
    </w:p>
    <w:p>
      <w:pPr>
        <w:pStyle w:val="FirstParagraph"/>
      </w:pPr>
      <w:r>
        <w:rPr>
          <w:bCs/>
          <w:b/>
        </w:rPr>
        <w:t xml:space="preserve">Lagos Mason &amp; Construction Ltd.</w:t>
      </w:r>
    </w:p>
    <w:p>
      <w:pPr>
        <w:pStyle w:val="BodyText"/>
      </w:pPr>
      <w:r>
        <w:t xml:space="preserve">Licensed Mason &amp; Stonework Contractor</w:t>
      </w:r>
    </w:p>
    <w:p>
      <w:pPr>
        <w:pStyle w:val="BodyText"/>
      </w:pPr>
      <w:r>
        <w:t xml:space="preserve">14B Adeola Odeku Street, Victoria Island</w:t>
      </w:r>
    </w:p>
    <w:p>
      <w:pPr>
        <w:pStyle w:val="BodyText"/>
      </w:pPr>
      <w:r>
        <w:t xml:space="preserve">Lagos, Nigeria</w:t>
      </w:r>
    </w:p>
    <w:p>
      <w:pPr>
        <w:pStyle w:val="BodyText"/>
      </w:pPr>
      <w:r>
        <w:t xml:space="preserve">RC: 1234567 | TIN: 10-2345-6789</w:t>
      </w:r>
    </w:p>
    <w:p>
      <w:pPr>
        <w:pStyle w:val="BodyText"/>
      </w:pPr>
      <w:r>
        <w:t xml:space="preserve">Contractor License: LAG-MASON-2024-0087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Mason Services</w:t>
            </w:r>
          </w:p>
        </w:tc>
        <w:tc>
          <w:tcPr/>
          <w:p>
            <w:pPr>
              <w:pStyle w:val="Compact"/>
              <w:jc w:val="left"/>
            </w:pPr>
            <w:r>
              <w:t xml:space="preserve">Quantity</w:t>
            </w:r>
          </w:p>
        </w:tc>
        <w:tc>
          <w:tcPr/>
          <w:p>
            <w:pPr>
              <w:pStyle w:val="Compact"/>
              <w:jc w:val="left"/>
            </w:pPr>
            <w:r>
              <w:t xml:space="preserve">Unit Rate (NGN)</w:t>
            </w:r>
          </w:p>
        </w:tc>
        <w:tc>
          <w:tcPr/>
          <w:p>
            <w:pPr>
              <w:pStyle w:val="Compact"/>
              <w:jc w:val="left"/>
            </w:pPr>
            <w:r>
              <w:t xml:space="preserve">Amount (NGN)</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Foundation masonry work including excavation, concrete pouring, and block laying for a 4-bedroom duplex at Lekki Phase 1, Lagos. All mason materials sourced locally in Nigeria Lagos.</w:t>
            </w:r>
          </w:p>
        </w:tc>
        <w:tc>
          <w:tcPr/>
          <w:p>
            <w:pPr>
              <w:pStyle w:val="Compact"/>
              <w:jc w:val="left"/>
            </w:pPr>
            <w:r>
              <w:t xml:space="preserve">1 lot</w:t>
            </w:r>
          </w:p>
        </w:tc>
        <w:tc>
          <w:tcPr/>
          <w:p>
            <w:pPr>
              <w:pStyle w:val="Compact"/>
              <w:jc w:val="left"/>
            </w:pPr>
            <w:r>
              <w:t xml:space="preserve">4,850,000.00</w:t>
            </w:r>
          </w:p>
        </w:tc>
        <w:tc>
          <w:tcPr/>
          <w:p>
            <w:pPr>
              <w:pStyle w:val="Compact"/>
              <w:jc w:val="left"/>
            </w:pPr>
            <w:r>
              <w:t xml:space="preserve">4,850,000.00</w:t>
            </w:r>
          </w:p>
        </w:tc>
        <w:tc>
          <w:tcPr/>
          <w:p>
            <w:pPr>
              <w:pStyle w:val="Compact"/>
              <w:jc w:val="left"/>
            </w:pPr>
            <w:r>
              <w:t xml:space="preserve">28 days</w:t>
            </w:r>
          </w:p>
        </w:tc>
      </w:tr>
      <w:tr>
        <w:tc>
          <w:tcPr/>
          <w:p>
            <w:pPr>
              <w:pStyle w:val="Compact"/>
              <w:jc w:val="left"/>
            </w:pPr>
            <w:r>
              <w:t xml:space="preserve">2</w:t>
            </w:r>
          </w:p>
        </w:tc>
        <w:tc>
          <w:tcPr/>
          <w:p>
            <w:pPr>
              <w:pStyle w:val="Compact"/>
              <w:jc w:val="left"/>
            </w:pPr>
            <w:r>
              <w:t xml:space="preserve">Load-bearing wall construction using 9-inch interlocking concrete blocks. Mason team of 12 skilled workers deployed on-site. Includes mortar mixing, alignment, and curing as per Nigerian building codes.</w:t>
            </w:r>
          </w:p>
        </w:tc>
        <w:tc>
          <w:tcPr/>
          <w:p>
            <w:pPr>
              <w:pStyle w:val="Compact"/>
              <w:jc w:val="left"/>
            </w:pPr>
            <w:r>
              <w:t xml:space="preserve">320 m²</w:t>
            </w:r>
          </w:p>
        </w:tc>
        <w:tc>
          <w:tcPr/>
          <w:p>
            <w:pPr>
              <w:pStyle w:val="Compact"/>
              <w:jc w:val="left"/>
            </w:pPr>
            <w:r>
              <w:t xml:space="preserve">18,500.00</w:t>
            </w:r>
          </w:p>
        </w:tc>
        <w:tc>
          <w:tcPr/>
          <w:p>
            <w:pPr>
              <w:pStyle w:val="Compact"/>
              <w:jc w:val="left"/>
            </w:pPr>
            <w:r>
              <w:t xml:space="preserve">5,920,000.00</w:t>
            </w:r>
          </w:p>
        </w:tc>
        <w:tc>
          <w:tcPr/>
          <w:p>
            <w:pPr>
              <w:pStyle w:val="Compact"/>
              <w:jc w:val="left"/>
            </w:pPr>
            <w:r>
              <w:t xml:space="preserve">21 days</w:t>
            </w:r>
          </w:p>
        </w:tc>
      </w:tr>
      <w:tr>
        <w:tc>
          <w:tcPr/>
          <w:p>
            <w:pPr>
              <w:pStyle w:val="Compact"/>
              <w:jc w:val="left"/>
            </w:pPr>
            <w:r>
              <w:t xml:space="preserve">3</w:t>
            </w:r>
          </w:p>
        </w:tc>
        <w:tc>
          <w:tcPr/>
          <w:p>
            <w:pPr>
              <w:pStyle w:val="Compact"/>
              <w:jc w:val="left"/>
            </w:pPr>
            <w:r>
              <w:t xml:space="preserve">Brick veneer and decorative stonework for the exterior facade. Premium granite and marble finishing applied by master mason artisans. All stone materials procured from approved vendors in Nigeria Lagos.</w:t>
            </w:r>
          </w:p>
        </w:tc>
        <w:tc>
          <w:tcPr/>
          <w:p>
            <w:pPr>
              <w:pStyle w:val="Compact"/>
              <w:jc w:val="left"/>
            </w:pPr>
            <w:r>
              <w:t xml:space="preserve">185 m²</w:t>
            </w:r>
          </w:p>
        </w:tc>
        <w:tc>
          <w:tcPr/>
          <w:p>
            <w:pPr>
              <w:pStyle w:val="Compact"/>
              <w:jc w:val="left"/>
            </w:pPr>
            <w:r>
              <w:t xml:space="preserve">42,000.00</w:t>
            </w:r>
          </w:p>
        </w:tc>
        <w:tc>
          <w:tcPr/>
          <w:p>
            <w:pPr>
              <w:pStyle w:val="Compact"/>
              <w:jc w:val="left"/>
            </w:pPr>
            <w:r>
              <w:t xml:space="preserve">7,770,000.00</w:t>
            </w:r>
          </w:p>
        </w:tc>
        <w:tc>
          <w:tcPr/>
          <w:p>
            <w:pPr>
              <w:pStyle w:val="Compact"/>
              <w:jc w:val="left"/>
            </w:pPr>
            <w:r>
              <w:t xml:space="preserve">18 days</w:t>
            </w:r>
          </w:p>
        </w:tc>
      </w:tr>
      <w:tr>
        <w:tc>
          <w:tcPr/>
          <w:p>
            <w:pPr>
              <w:pStyle w:val="Compact"/>
              <w:jc w:val="left"/>
            </w:pPr>
            <w:r>
              <w:t xml:space="preserve">4</w:t>
            </w:r>
          </w:p>
        </w:tc>
        <w:tc>
          <w:tcPr/>
          <w:p>
            <w:pPr>
              <w:pStyle w:val="Compact"/>
              <w:jc w:val="left"/>
            </w:pPr>
            <w:r>
              <w:t xml:space="preserve">Interior partition wall masonry, door and window frame setting, and lintel installation. Mason work includes plastering preparation and surface finishing for all internal walls.</w:t>
            </w:r>
          </w:p>
        </w:tc>
        <w:tc>
          <w:tcPr/>
          <w:p>
            <w:pPr>
              <w:pStyle w:val="Compact"/>
              <w:jc w:val="left"/>
            </w:pPr>
            <w:r>
              <w:t xml:space="preserve">210 m²</w:t>
            </w:r>
          </w:p>
        </w:tc>
        <w:tc>
          <w:tcPr/>
          <w:p>
            <w:pPr>
              <w:pStyle w:val="Compact"/>
              <w:jc w:val="left"/>
            </w:pPr>
            <w:r>
              <w:t xml:space="preserve">12,800.00</w:t>
            </w:r>
          </w:p>
        </w:tc>
        <w:tc>
          <w:tcPr/>
          <w:p>
            <w:pPr>
              <w:pStyle w:val="Compact"/>
              <w:jc w:val="left"/>
            </w:pPr>
            <w:r>
              <w:t xml:space="preserve">2,688,000.00</w:t>
            </w:r>
          </w:p>
        </w:tc>
        <w:tc>
          <w:tcPr/>
          <w:p>
            <w:pPr>
              <w:pStyle w:val="Compact"/>
              <w:jc w:val="left"/>
            </w:pPr>
            <w:r>
              <w:t xml:space="preserve">14 days</w:t>
            </w:r>
          </w:p>
        </w:tc>
      </w:tr>
      <w:tr>
        <w:tc>
          <w:tcPr/>
          <w:p>
            <w:pPr>
              <w:pStyle w:val="Compact"/>
              <w:jc w:val="left"/>
            </w:pPr>
            <w:r>
              <w:t xml:space="preserve">5</w:t>
            </w:r>
          </w:p>
        </w:tc>
        <w:tc>
          <w:tcPr/>
          <w:p>
            <w:pPr>
              <w:pStyle w:val="Compact"/>
              <w:jc w:val="left"/>
            </w:pPr>
            <w:r>
              <w:t xml:space="preserve">Driveway and perimeter wall masonry construction. 6-foot boundary wall with coping stones, gate pillars, and interlocking block paving for a 40-meter driveway. Mason crew includes 8 laborers and 2 supervisors.</w:t>
            </w:r>
          </w:p>
        </w:tc>
        <w:tc>
          <w:tcPr/>
          <w:p>
            <w:pPr>
              <w:pStyle w:val="Compact"/>
              <w:jc w:val="left"/>
            </w:pPr>
            <w:r>
              <w:t xml:space="preserve">1 lot</w:t>
            </w:r>
          </w:p>
        </w:tc>
        <w:tc>
          <w:tcPr/>
          <w:p>
            <w:pPr>
              <w:pStyle w:val="Compact"/>
              <w:jc w:val="left"/>
            </w:pPr>
            <w:r>
              <w:t xml:space="preserve">3,200,000.00</w:t>
            </w:r>
          </w:p>
        </w:tc>
        <w:tc>
          <w:tcPr/>
          <w:p>
            <w:pPr>
              <w:pStyle w:val="Compact"/>
              <w:jc w:val="left"/>
            </w:pPr>
            <w:r>
              <w:t xml:space="preserve">3,200,000.00</w:t>
            </w:r>
          </w:p>
        </w:tc>
        <w:tc>
          <w:tcPr/>
          <w:p>
            <w:pPr>
              <w:pStyle w:val="Compact"/>
              <w:jc w:val="left"/>
            </w:pPr>
            <w:r>
              <w:t xml:space="preserve">16 days</w:t>
            </w:r>
          </w:p>
        </w:tc>
      </w:tr>
      <w:tr>
        <w:tc>
          <w:tcPr/>
          <w:p>
            <w:pPr>
              <w:pStyle w:val="Compact"/>
              <w:jc w:val="left"/>
            </w:pPr>
            <w:r>
              <w:t xml:space="preserve">6</w:t>
            </w:r>
          </w:p>
        </w:tc>
        <w:tc>
          <w:tcPr/>
          <w:p>
            <w:pPr>
              <w:pStyle w:val="Compact"/>
              <w:jc w:val="left"/>
            </w:pPr>
            <w:r>
              <w:t xml:space="preserve">Site supervision, quality assurance, and mason work inspection. Weekly progress reports submitted to the client. Compliance with Lagos State Building Control and Planning Authority regulations.</w:t>
            </w:r>
          </w:p>
        </w:tc>
        <w:tc>
          <w:tcPr/>
          <w:p>
            <w:pPr>
              <w:pStyle w:val="Compact"/>
              <w:jc w:val="left"/>
            </w:pPr>
            <w:r>
              <w:t xml:space="preserve">12 weeks</w:t>
            </w:r>
          </w:p>
        </w:tc>
        <w:tc>
          <w:tcPr/>
          <w:p>
            <w:pPr>
              <w:pStyle w:val="Compact"/>
              <w:jc w:val="left"/>
            </w:pPr>
            <w:r>
              <w:t xml:space="preserve">185,000.00</w:t>
            </w:r>
          </w:p>
        </w:tc>
        <w:tc>
          <w:tcPr/>
          <w:p>
            <w:pPr>
              <w:pStyle w:val="Compact"/>
              <w:jc w:val="left"/>
            </w:pPr>
            <w:r>
              <w:t xml:space="preserve">2,220,000.00</w:t>
            </w:r>
          </w:p>
        </w:tc>
        <w:tc>
          <w:tcPr/>
          <w:p>
            <w:pPr>
              <w:pStyle w:val="Compact"/>
              <w:jc w:val="left"/>
            </w:pPr>
            <w:r>
              <w:t xml:space="preserve">12 weeks</w:t>
            </w:r>
          </w:p>
        </w:tc>
      </w:tr>
      <w:tr>
        <w:tc>
          <w:tcPr/>
          <w:p>
            <w:pPr>
              <w:pStyle w:val="Compact"/>
              <w:jc w:val="left"/>
            </w:pPr>
            <w:r>
              <w:t xml:space="preserve">7</w:t>
            </w:r>
          </w:p>
        </w:tc>
        <w:tc>
          <w:tcPr/>
          <w:p>
            <w:pPr>
              <w:pStyle w:val="Compact"/>
              <w:jc w:val="left"/>
            </w:pPr>
            <w:r>
              <w:t xml:space="preserve">Removal of mason waste, site cleanup, and final handover documentation. All debris from masonry operations in Nigeria Lagos properly disposed of at approved Lagos State waste management facilities.</w:t>
            </w:r>
          </w:p>
        </w:tc>
        <w:tc>
          <w:tcPr/>
          <w:p>
            <w:pPr>
              <w:pStyle w:val="Compact"/>
              <w:jc w:val="left"/>
            </w:pPr>
            <w:r>
              <w:t xml:space="preserve">1 lot</w:t>
            </w:r>
          </w:p>
        </w:tc>
        <w:tc>
          <w:tcPr/>
          <w:p>
            <w:pPr>
              <w:pStyle w:val="Compact"/>
              <w:jc w:val="left"/>
            </w:pPr>
            <w:r>
              <w:t xml:space="preserve">450,000.00</w:t>
            </w:r>
          </w:p>
        </w:tc>
        <w:tc>
          <w:tcPr/>
          <w:p>
            <w:pPr>
              <w:pStyle w:val="Compact"/>
              <w:jc w:val="left"/>
            </w:pPr>
            <w:r>
              <w:t xml:space="preserve">450,000.00</w:t>
            </w:r>
          </w:p>
        </w:tc>
        <w:tc>
          <w:tcPr/>
          <w:p>
            <w:pPr>
              <w:pStyle w:val="Compact"/>
              <w:jc w:val="left"/>
            </w:pPr>
            <w:r>
              <w:t xml:space="preserve">3 days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27,098,000.00</w:t>
            </w:r>
          </w:p>
        </w:tc>
      </w:tr>
      <w:tr>
        <w:tc>
          <w:tcPr/>
          <w:p>
            <w:pPr>
              <w:pStyle w:val="Compact"/>
              <w:jc w:val="left"/>
            </w:pPr>
            <w:r>
              <w:t xml:space="preserve">VAT (7.5% - Nigeria Lagos)</w:t>
            </w:r>
          </w:p>
        </w:tc>
        <w:tc>
          <w:tcPr/>
          <w:p>
            <w:pPr>
              <w:pStyle w:val="Compact"/>
              <w:jc w:val="left"/>
            </w:pPr>
            <w:r>
              <w:t xml:space="preserve">2,032,350.00</w:t>
            </w:r>
          </w:p>
        </w:tc>
      </w:tr>
      <w:tr>
        <w:tc>
          <w:tcPr/>
          <w:p>
            <w:pPr>
              <w:pStyle w:val="Compact"/>
              <w:jc w:val="left"/>
            </w:pPr>
            <w:r>
              <w:t xml:space="preserve">Lagos State Development Levy (1%)</w:t>
            </w:r>
          </w:p>
        </w:tc>
        <w:tc>
          <w:tcPr/>
          <w:p>
            <w:pPr>
              <w:pStyle w:val="Compact"/>
              <w:jc w:val="left"/>
            </w:pPr>
            <w:r>
              <w:t xml:space="preserve">270,980.00</w:t>
            </w:r>
          </w:p>
        </w:tc>
      </w:tr>
      <w:tr>
        <w:tc>
          <w:tcPr/>
          <w:p>
            <w:pPr>
              <w:pStyle w:val="Compact"/>
              <w:jc w:val="left"/>
            </w:pPr>
            <w:r>
              <w:t xml:space="preserve">Discount (Early Payment - 2%)</w:t>
            </w:r>
          </w:p>
        </w:tc>
        <w:tc>
          <w:tcPr/>
          <w:p>
            <w:pPr>
              <w:pStyle w:val="Compact"/>
              <w:jc w:val="left"/>
            </w:pPr>
            <w:r>
              <w:t xml:space="preserve">-541,960.00</w:t>
            </w:r>
          </w:p>
        </w:tc>
      </w:tr>
      <w:tr>
        <w:tc>
          <w:tcPr/>
          <w:p>
            <w:pPr>
              <w:pStyle w:val="Compact"/>
              <w:jc w:val="left"/>
            </w:pPr>
            <w:r>
              <w:t xml:space="preserve">TOTAL AMOUNT DUE</w:t>
            </w:r>
          </w:p>
        </w:tc>
        <w:tc>
          <w:tcPr/>
          <w:p>
            <w:pPr>
              <w:pStyle w:val="Compact"/>
              <w:jc w:val="left"/>
            </w:pPr>
            <w:r>
              <w:t xml:space="preserve">NGN 28,859,370.00</w:t>
            </w:r>
          </w:p>
        </w:tc>
      </w:tr>
    </w:tbl>
    <w:bookmarkStart w:id="24" w:name="payment-terms-conditions"/>
    <w:p>
      <w:pPr>
        <w:pStyle w:val="Heading3"/>
      </w:pPr>
      <w:r>
        <w:t xml:space="preserve">Payment Terms &amp; Conditions</w:t>
      </w:r>
    </w:p>
    <w:p>
      <w:pPr>
        <w:pStyle w:val="FirstParagraph"/>
      </w:pPr>
      <w:r>
        <w:t xml:space="preserve">This Invoice is issued by Lagos Mason &amp; Construction Ltd. for masonry and stonework services rendered in Nigeria Lagos. Payment of the total amount stated above is due within fourteen (14) calendar days from the date of issue, i.e., on or before 30 June 2025.</w:t>
      </w:r>
    </w:p>
    <w:p>
      <w:pPr>
        <w:numPr>
          <w:ilvl w:val="0"/>
          <w:numId w:val="1001"/>
        </w:numPr>
        <w:pStyle w:val="Compact"/>
      </w:pPr>
      <w:r>
        <w:rPr>
          <w:bCs/>
          <w:b/>
        </w:rPr>
        <w:t xml:space="preserve">Payment Method:</w:t>
      </w:r>
      <w:r>
        <w:t xml:space="preserve"> </w:t>
      </w:r>
      <w:r>
        <w:t xml:space="preserve">Bank transfer to Lagos Mason &amp; Construction Ltd., Zenith Bank PLC, Account No: 1012-3456-7890, Branch: Victoria Island, Lagos, Nigeria.</w:t>
      </w:r>
    </w:p>
    <w:p>
      <w:pPr>
        <w:numPr>
          <w:ilvl w:val="0"/>
          <w:numId w:val="1001"/>
        </w:numPr>
        <w:pStyle w:val="Compact"/>
      </w:pPr>
      <w:r>
        <w:rPr>
          <w:bCs/>
          <w:b/>
        </w:rPr>
        <w:t xml:space="preserve">Advance Payment:</w:t>
      </w:r>
      <w:r>
        <w:t xml:space="preserve"> </w:t>
      </w:r>
      <w:r>
        <w:t xml:space="preserve">A 30% mobilization advance of NGN 8,657,811.00 was received on 1 June 2025 and has been deducted from the final settlement.</w:t>
      </w:r>
    </w:p>
    <w:p>
      <w:pPr>
        <w:numPr>
          <w:ilvl w:val="0"/>
          <w:numId w:val="1001"/>
        </w:numPr>
        <w:pStyle w:val="Compact"/>
      </w:pPr>
      <w:r>
        <w:rPr>
          <w:bCs/>
          <w:b/>
        </w:rPr>
        <w:t xml:space="preserve">Balance Due:</w:t>
      </w:r>
      <w:r>
        <w:t xml:space="preserve"> </w:t>
      </w:r>
      <w:r>
        <w:t xml:space="preserve">NGN 20,201,559.00 is payable upon completion and sign-off of all mason work items listed in this Invoice.</w:t>
      </w:r>
    </w:p>
    <w:p>
      <w:pPr>
        <w:numPr>
          <w:ilvl w:val="0"/>
          <w:numId w:val="1001"/>
        </w:numPr>
        <w:pStyle w:val="Compact"/>
      </w:pPr>
      <w:r>
        <w:rPr>
          <w:bCs/>
          <w:b/>
        </w:rPr>
        <w:t xml:space="preserve">Late Payment:</w:t>
      </w:r>
      <w:r>
        <w:t xml:space="preserve"> </w:t>
      </w:r>
      <w:r>
        <w:t xml:space="preserve">A penalty of 2% per month will be applied to any outstanding balance after the due date, in accordance with Nigerian commercial law.</w:t>
      </w:r>
    </w:p>
    <w:p>
      <w:pPr>
        <w:numPr>
          <w:ilvl w:val="0"/>
          <w:numId w:val="1001"/>
        </w:numPr>
        <w:pStyle w:val="Compact"/>
      </w:pPr>
      <w:r>
        <w:rPr>
          <w:bCs/>
          <w:b/>
        </w:rPr>
        <w:t xml:space="preserve">Warranty:</w:t>
      </w:r>
      <w:r>
        <w:t xml:space="preserve"> </w:t>
      </w:r>
      <w:r>
        <w:t xml:space="preserve">All masonry work covered by this Invoice carries a 24-month structural warranty from the date of final handover.</w:t>
      </w:r>
    </w:p>
    <w:bookmarkEnd w:id="24"/>
    <w:bookmarkStart w:id="25" w:name="additional-notes"/>
    <w:p>
      <w:pPr>
        <w:pStyle w:val="Heading3"/>
      </w:pPr>
      <w:r>
        <w:t xml:space="preserve">Additional Notes</w:t>
      </w:r>
    </w:p>
    <w:p>
      <w:pPr>
        <w:pStyle w:val="FirstParagraph"/>
      </w:pPr>
      <w:r>
        <w:t xml:space="preserve">This Invoice reflects the complete scope of mason services delivered by our team at the client's property in Lekki Phase 1, Lagos, Nigeria. All mason materials, including cement, sand, granite, marble, interlocking blocks, and mortar, were sourced from verified suppliers operating within Nigeria Lagos to ensure quality compliance and local economic contribution.</w:t>
      </w:r>
    </w:p>
    <w:p>
      <w:pPr>
        <w:pStyle w:val="BodyText"/>
      </w:pPr>
      <w:r>
        <w:t xml:space="preserve">The mason crew was fully insured under the National Insurance Commission (NAIC) guidelines for construction workers in Lagos State. All safety protocols mandated by the Federal Ministry of Works and Housing were observed throughout the project duration.</w:t>
      </w:r>
    </w:p>
    <w:p>
      <w:pPr>
        <w:pStyle w:val="BodyText"/>
      </w:pPr>
      <w:r>
        <w:t xml:space="preserve">Please retain this Invoice for your records. For any queries regarding this Invoice or the mason services rendered, please contact our billing department at billing@lagosmason.ng or call +234 803 555 7821. We appreciate your trust in Lagos Mason &amp; Construction Ltd. as your preferred masonry partner in Nigeria Lagos.</w:t>
      </w:r>
    </w:p>
    <w:bookmarkEnd w:id="25"/>
    <w:p>
      <w:pPr>
        <w:pStyle w:val="BodyText"/>
      </w:pPr>
      <w:r>
        <w:rPr>
          <w:bCs/>
          <w:b/>
        </w:rPr>
        <w:t xml:space="preserve">Lagos Mason &amp; Construction Ltd.</w:t>
      </w:r>
      <w:r>
        <w:t xml:space="preserve"> </w:t>
      </w:r>
      <w:r>
        <w:t xml:space="preserve">| 14B Adeola Odeku Street, Victoria Island, Lagos, Nigeria</w:t>
      </w:r>
    </w:p>
    <w:p>
      <w:pPr>
        <w:pStyle w:val="BodyText"/>
      </w:pPr>
      <w:r>
        <w:t xml:space="preserve">RC: 1234567 | TIN: 10-2345-6789 | Contractor License: LAG-MASON-2024-0087</w:t>
      </w:r>
    </w:p>
    <w:p>
      <w:pPr>
        <w:pStyle w:val="BodyText"/>
      </w:pPr>
      <w:r>
        <w:t xml:space="preserve">This is a computer-generated Invoice and does not require a physical signature. It is valid as a legal financial document under Nigerian law.</w:t>
      </w:r>
    </w:p>
    <w:p>
      <w:pPr>
        <w:pStyle w:val="BodyText"/>
      </w:pPr>
      <w:r>
        <w:t xml:space="preserve">Invoice LM-2025-0487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Services - Nigeria Lagos</dc:title>
  <dc:creator/>
  <dc:language>en</dc:language>
  <cp:keywords/>
  <dcterms:created xsi:type="dcterms:W3CDTF">2026-10-10T03:39:47Z</dcterms:created>
  <dcterms:modified xsi:type="dcterms:W3CDTF">2026-10-10T03:39:47Z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