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mason-construction-design"/>
    <w:p>
      <w:pPr>
        <w:pStyle w:val="Heading1"/>
      </w:pPr>
      <w:r>
        <w:t xml:space="preserve">Mason Construction &amp; Design</w:t>
      </w:r>
    </w:p>
    <w:p>
      <w:pPr>
        <w:pStyle w:val="FirstParagraph"/>
      </w:pPr>
      <w:r>
        <w:t xml:space="preserve">4821 Westheimer Road, Suite 310</w:t>
      </w:r>
    </w:p>
    <w:p>
      <w:pPr>
        <w:pStyle w:val="BodyText"/>
      </w:pPr>
      <w:r>
        <w:t xml:space="preserve">Houston, Texas 77056</w:t>
      </w:r>
    </w:p>
    <w:p>
      <w:pPr>
        <w:pStyle w:val="BodyText"/>
      </w:pPr>
      <w:r>
        <w:t xml:space="preserve">United States</w:t>
      </w:r>
    </w:p>
    <w:p>
      <w:pPr>
        <w:pStyle w:val="BodyText"/>
      </w:pPr>
      <w:r>
        <w:t xml:space="preserve">Phone: (713) 555-0147</w:t>
      </w:r>
    </w:p>
    <w:p>
      <w:pPr>
        <w:pStyle w:val="BodyText"/>
      </w:pPr>
      <w:r>
        <w:t xml:space="preserve">Email: billing@masonconstructionhouston.com</w:t>
      </w:r>
    </w:p>
    <w:p>
      <w:pPr>
        <w:pStyle w:val="BodyText"/>
      </w:pPr>
      <w:r>
        <w:t xml:space="preserve">Tax ID: 84-2917365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MSC-2025-0487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Reference:</w:t>
      </w:r>
      <w:r>
        <w:t xml:space="preserve"> </w:t>
      </w:r>
      <w:r>
        <w:t xml:space="preserve">HDN-RES-2025-019</w:t>
      </w:r>
    </w:p>
    <w:bookmarkEnd w:id="21"/>
    <w:bookmarkStart w:id="22" w:name="bill-to"/>
    <w:p>
      <w:pPr>
        <w:pStyle w:val="Heading3"/>
      </w:pPr>
      <w:r>
        <w:t xml:space="preserve">Bill To</w:t>
      </w:r>
    </w:p>
    <w:p>
      <w:pPr>
        <w:pStyle w:val="FirstParagraph"/>
      </w:pPr>
      <w:r>
        <w:rPr>
          <w:bCs/>
          <w:b/>
        </w:rPr>
        <w:t xml:space="preserve">Harold &amp; Patricia Whitfield</w:t>
      </w:r>
    </w:p>
    <w:p>
      <w:pPr>
        <w:pStyle w:val="BodyText"/>
      </w:pPr>
      <w:r>
        <w:t xml:space="preserve">2847 Briar Creek Drive</w:t>
      </w:r>
    </w:p>
    <w:p>
      <w:pPr>
        <w:pStyle w:val="BodyText"/>
      </w:pPr>
      <w:r>
        <w:t xml:space="preserve">Houston, Texas 77024</w:t>
      </w:r>
    </w:p>
    <w:p>
      <w:pPr>
        <w:pStyle w:val="BodyText"/>
      </w:pPr>
      <w:r>
        <w:t xml:space="preserve">United States</w:t>
      </w:r>
    </w:p>
    <w:p>
      <w:pPr>
        <w:pStyle w:val="BodyText"/>
      </w:pPr>
      <w:r>
        <w:t xml:space="preserve">Phone: (281) 555-8832</w:t>
      </w:r>
    </w:p>
    <w:p>
      <w:pPr>
        <w:pStyle w:val="BodyText"/>
      </w:pPr>
      <w:r>
        <w:t xml:space="preserve">Email: h.whitfield@email.com</w:t>
      </w:r>
    </w:p>
    <w:bookmarkEnd w:id="22"/>
    <w:bookmarkStart w:id="23" w:name="project-site"/>
    <w:p>
      <w:pPr>
        <w:pStyle w:val="Heading3"/>
      </w:pPr>
      <w:r>
        <w:t xml:space="preserve">Project Site</w:t>
      </w:r>
    </w:p>
    <w:p>
      <w:pPr>
        <w:pStyle w:val="FirstParagraph"/>
      </w:pPr>
      <w:r>
        <w:t xml:space="preserve">2847 Briar Creek Drive</w:t>
      </w:r>
    </w:p>
    <w:p>
      <w:pPr>
        <w:pStyle w:val="BodyText"/>
      </w:pPr>
      <w:r>
        <w:t xml:space="preserve">Houston, Texas 77024</w:t>
      </w:r>
    </w:p>
    <w:p>
      <w:pPr>
        <w:pStyle w:val="BodyText"/>
      </w:pPr>
      <w:r>
        <w:t xml:space="preserve">United States</w:t>
      </w:r>
    </w:p>
    <w:p>
      <w:pPr>
        <w:pStyle w:val="BodyText"/>
      </w:pPr>
      <w:r>
        <w:t xml:space="preserve">Permit No.: HCD-2025-44821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Masonry foundation repair and structural reinforcement for the east wing of the residential property. Includes removal of deteriorated concrete blocks, installation of reinforced concrete footings, and application of waterproofing sealant as specified in the approved Houston municipal building code.</w:t>
            </w:r>
          </w:p>
        </w:tc>
        <w:tc>
          <w:tcPr/>
          <w:p>
            <w:pPr>
              <w:pStyle w:val="Compact"/>
              <w:jc w:val="left"/>
            </w:pPr>
            <w:r>
              <w:t xml:space="preserve">05/14/2025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of natural limestone veneer on the primary facade. Mason team of four (2 journeymen, 2 apprentices) working over a period of six business days. Includes cutting, fitting, and setting of 340 square feet of Texas limestone with polymer-modified mortar.</w:t>
            </w:r>
          </w:p>
        </w:tc>
        <w:tc>
          <w:tcPr/>
          <w:p>
            <w:pPr>
              <w:pStyle w:val="Compact"/>
              <w:jc w:val="left"/>
            </w:pPr>
            <w:r>
              <w:t xml:space="preserve">05/22/2025</w:t>
            </w:r>
          </w:p>
        </w:tc>
        <w:tc>
          <w:tcPr/>
          <w:p>
            <w:pPr>
              <w:pStyle w:val="Compact"/>
              <w:jc w:val="left"/>
            </w:pPr>
            <w:r>
              <w:t xml:space="preserve">340</w:t>
            </w:r>
          </w:p>
        </w:tc>
        <w:tc>
          <w:tcPr/>
          <w:p>
            <w:pPr>
              <w:pStyle w:val="Compact"/>
              <w:jc w:val="left"/>
            </w:pPr>
            <w:r>
              <w:t xml:space="preserve">$18.75</w:t>
            </w:r>
          </w:p>
        </w:tc>
        <w:tc>
          <w:tcPr/>
          <w:p>
            <w:pPr>
              <w:pStyle w:val="Compact"/>
              <w:jc w:val="left"/>
            </w:pPr>
            <w:r>
              <w:t xml:space="preserve">$6,375.00</w:t>
            </w:r>
          </w:p>
        </w:tc>
      </w:tr>
      <w:tr>
        <w:tc>
          <w:tcPr/>
          <w:p>
            <w:pPr>
              <w:pStyle w:val="Compact"/>
              <w:jc w:val="left"/>
            </w:pPr>
            <w:r>
              <w:t xml:space="preserve">3</w:t>
            </w:r>
          </w:p>
        </w:tc>
        <w:tc>
          <w:tcPr/>
          <w:p>
            <w:pPr>
              <w:pStyle w:val="Compact"/>
              <w:jc w:val="left"/>
            </w:pPr>
            <w:r>
              <w:t xml:space="preserve">Construction of a two-tier retaining wall along the rear property boundary. Total wall length of 42 linear feet with a maximum height of 4.5 feet. Includes geotextile fabric, compacted gravel base, and drainage weep holes per Houston drainage regulations.</w:t>
            </w:r>
          </w:p>
        </w:tc>
        <w:tc>
          <w:tcPr/>
          <w:p>
            <w:pPr>
              <w:pStyle w:val="Compact"/>
              <w:jc w:val="left"/>
            </w:pPr>
            <w:r>
              <w:t xml:space="preserve">06/03/2025</w:t>
            </w:r>
          </w:p>
        </w:tc>
        <w:tc>
          <w:tcPr/>
          <w:p>
            <w:pPr>
              <w:pStyle w:val="Compact"/>
              <w:jc w:val="left"/>
            </w:pPr>
            <w:r>
              <w:t xml:space="preserve">42</w:t>
            </w:r>
          </w:p>
        </w:tc>
        <w:tc>
          <w:tcPr/>
          <w:p>
            <w:pPr>
              <w:pStyle w:val="Compact"/>
              <w:jc w:val="left"/>
            </w:pPr>
            <w:r>
              <w:t xml:space="preserve">$112.00</w:t>
            </w:r>
          </w:p>
        </w:tc>
        <w:tc>
          <w:tcPr/>
          <w:p>
            <w:pPr>
              <w:pStyle w:val="Compact"/>
              <w:jc w:val="left"/>
            </w:pPr>
            <w:r>
              <w:t xml:space="preserve">$4,704.00</w:t>
            </w:r>
          </w:p>
        </w:tc>
      </w:tr>
      <w:tr>
        <w:tc>
          <w:tcPr/>
          <w:p>
            <w:pPr>
              <w:pStyle w:val="Compact"/>
              <w:jc w:val="left"/>
            </w:pPr>
            <w:r>
              <w:t xml:space="preserve">4</w:t>
            </w:r>
          </w:p>
        </w:tc>
        <w:tc>
          <w:tcPr/>
          <w:p>
            <w:pPr>
              <w:pStyle w:val="Compact"/>
              <w:jc w:val="left"/>
            </w:pPr>
            <w:r>
              <w:t xml:space="preserve">Design and fabrication of a custom masonry fireplace surround using hand-cut sandstone blocks. Includes hearth slab, mantel shelf, and decorative corbel detailing. All work performed on-site by Mason master mason and assistant.</w:t>
            </w:r>
          </w:p>
        </w:tc>
        <w:tc>
          <w:tcPr/>
          <w:p>
            <w:pPr>
              <w:pStyle w:val="Compact"/>
              <w:jc w:val="left"/>
            </w:pPr>
            <w:r>
              <w:t xml:space="preserve">06/08/2025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Site cleanup, debris removal, and final inspection coordination with the City of Houston Building Department. Includes hauling of all construction waste to an approved Houston disposal facility and submission of final as-built documentation.</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$19,809.00</w:t>
            </w:r>
          </w:p>
        </w:tc>
      </w:tr>
      <w:tr>
        <w:tc>
          <w:tcPr/>
          <w:p>
            <w:pPr>
              <w:pStyle w:val="Compact"/>
              <w:jc w:val="left"/>
            </w:pPr>
            <w:r>
              <w:t xml:space="preserve">Texas Sales Tax (8.25% - Harris County, Houston)</w:t>
            </w:r>
          </w:p>
        </w:tc>
        <w:tc>
          <w:tcPr/>
          <w:p>
            <w:pPr>
              <w:pStyle w:val="Compact"/>
              <w:jc w:val="left"/>
            </w:pPr>
            <w:r>
              <w:t xml:space="preserve">$1,634.24</w:t>
            </w:r>
          </w:p>
        </w:tc>
      </w:tr>
      <w:tr>
        <w:tc>
          <w:tcPr/>
          <w:p>
            <w:pPr>
              <w:pStyle w:val="Compact"/>
              <w:jc w:val="left"/>
            </w:pPr>
            <w:r>
              <w:t xml:space="preserve">Houston Municipal Improvement District Fee</w:t>
            </w:r>
          </w:p>
        </w:tc>
        <w:tc>
          <w:tcPr/>
          <w:p>
            <w:pPr>
              <w:pStyle w:val="Compact"/>
              <w:jc w:val="left"/>
            </w:pPr>
            <w:r>
              <w:t xml:space="preserve">$198.09</w:t>
            </w:r>
          </w:p>
        </w:tc>
      </w:tr>
      <w:tr>
        <w:tc>
          <w:tcPr/>
          <w:p>
            <w:pPr>
              <w:pStyle w:val="Compact"/>
              <w:jc w:val="left"/>
            </w:pPr>
            <w:r>
              <w:t xml:space="preserve">Early Payment Discount (2% if paid before June 26, 2025)</w:t>
            </w:r>
          </w:p>
        </w:tc>
        <w:tc>
          <w:tcPr/>
          <w:p>
            <w:pPr>
              <w:pStyle w:val="Compact"/>
              <w:jc w:val="left"/>
            </w:pPr>
            <w:r>
              <w:t xml:space="preserve">-$396.18</w:t>
            </w:r>
          </w:p>
        </w:tc>
      </w:tr>
      <w:tr>
        <w:tc>
          <w:tcPr/>
          <w:p>
            <w:pPr>
              <w:pStyle w:val="Compact"/>
              <w:jc w:val="left"/>
            </w:pPr>
            <w:r>
              <w:t xml:space="preserve">Grand Total Due</w:t>
            </w:r>
          </w:p>
        </w:tc>
        <w:tc>
          <w:tcPr/>
          <w:p>
            <w:pPr>
              <w:pStyle w:val="Compact"/>
              <w:jc w:val="left"/>
            </w:pPr>
            <w:r>
              <w:t xml:space="preserve">$21,245.15</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 July 12, 2025. Payment may be made via check payable to</w:t>
      </w:r>
      <w:r>
        <w:t xml:space="preserve"> </w:t>
      </w:r>
      <w:r>
        <w:rPr>
          <w:bCs/>
          <w:b/>
        </w:rPr>
        <w:t xml:space="preserve">Mason Construction &amp; Design, LLC</w:t>
      </w:r>
      <w:r>
        <w:t xml:space="preserve">, bank wire transfer, or ACH electronic funds transfer. For wire transfers, please contact our Houston billing office at (713) 555-0147 to obtain current routing and account details. A late payment fee of 1.5% per month will be applied to any balance remaining after the due date. All payments are subject to the terms outlined in the original service agreement dated April 2, 2025, executed in Houston, Texas, United States.</w:t>
      </w:r>
    </w:p>
    <w:bookmarkEnd w:id="24"/>
    <w:bookmarkStart w:id="25" w:name="notes-additional-information"/>
    <w:p>
      <w:pPr>
        <w:pStyle w:val="Heading3"/>
      </w:pPr>
      <w:r>
        <w:t xml:space="preserve">Notes &amp; Additional Information</w:t>
      </w:r>
    </w:p>
    <w:p>
      <w:pPr>
        <w:pStyle w:val="FirstParagraph"/>
      </w:pPr>
      <w:r>
        <w:t xml:space="preserve">This Invoice covers all masonry and stonework services rendered by Mason Construction &amp; Design at the above-referenced property in Houston, Texas, United States. All work was performed in compliance with the International Building Code as adopted by the City of Houston, Harris County regulations, and applicable Texas state building standards.</w:t>
      </w:r>
    </w:p>
    <w:p>
      <w:pPr>
        <w:pStyle w:val="BodyText"/>
      </w:pPr>
      <w:r>
        <w:t xml:space="preserve">The limestone veneer and sandstone materials used in this project were sourced from certified Texas quarries and meet all ASTM material specifications. A five-year workmanship warranty applies to all masonry installations detailed in this Invoice. This warranty is valid only for the original property owner and is non-transferable.</w:t>
      </w:r>
    </w:p>
    <w:p>
      <w:pPr>
        <w:pStyle w:val="BodyText"/>
      </w:pPr>
      <w:r>
        <w:t xml:space="preserve">Please retain this Invoice for your tax records. Mason Construction &amp; Design is a registered limited liability company in the State of Texas and operates exclusively within the Houston metropolitan area and surrounding communities in the United States. For any questions regarding this Invoice or the work performed, please contact our project manager, David Reyes, at (713) 555-0147 or via email at d.reyes@masonconstructionhouston.com.</w:t>
      </w:r>
    </w:p>
    <w:bookmarkEnd w:id="25"/>
    <w:p>
      <w:pPr>
        <w:pStyle w:val="BodyText"/>
      </w:pPr>
      <w:r>
        <w:t xml:space="preserve">Thank you for choosing Mason Construction &amp; Design for your masonry needs in Houston, Texas.</w:t>
      </w:r>
    </w:p>
    <w:p>
      <w:pPr>
        <w:pStyle w:val="BodyText"/>
      </w:pPr>
      <w:r>
        <w:rPr>
          <w:bCs/>
          <w:b/>
        </w:rPr>
        <w:t xml:space="preserve">Mason Construction &amp; Design, LLC</w:t>
      </w:r>
      <w:r>
        <w:t xml:space="preserve"> </w:t>
      </w:r>
      <w:r>
        <w:t xml:space="preserve">| 4821 Westheimer Road, Suite 310, Houston, Texas 77056, United States</w:t>
      </w:r>
    </w:p>
    <w:p>
      <w:pPr>
        <w:pStyle w:val="BodyText"/>
      </w:pPr>
      <w:r>
        <w:t xml:space="preserve">Texas Contractor License No.: M-148293 | Harris County Business License: HC-2019-77431</w:t>
      </w:r>
    </w:p>
    <w:p>
      <w:pPr>
        <w:pStyle w:val="BodyText"/>
      </w:pPr>
      <w:r>
        <w:t xml:space="preserve">This Invoice was generated electronically and is valid without a physical signature. Invoice No. MSC-2025-0487 | Page 1 of 1</w:t>
      </w:r>
    </w:p>
    <w:p>
      <w:pPr>
        <w:pStyle w:val="BodyText"/>
      </w:pPr>
      <w:r>
        <w:t xml:space="preserve">© 2025 Mason Construction &amp; Design, LLC. All rights reserved. 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Services - Houston, United States</dc:title>
  <dc:creator/>
  <dc:language>en</dc:language>
  <cp:keywords/>
  <dcterms:created xsi:type="dcterms:W3CDTF">2026-10-10T03:45:07Z</dcterms:created>
  <dcterms:modified xsi:type="dcterms:W3CDTF">2026-10-10T03:45:07Z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