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Mathematician Consulting Services — Afghanistan Kabul</w:t>
      </w:r>
    </w:p>
    <w:p>
      <w:pPr>
        <w:pStyle w:val="BodyText"/>
      </w:pPr>
      <w:r>
        <w:t xml:space="preserve">Official Invoice Document</w:t>
      </w:r>
    </w:p>
    <w:bookmarkEnd w:id="20"/>
    <w:p>
      <w:pPr>
        <w:pStyle w:val="BodyText"/>
      </w:pPr>
      <w:r>
        <w:rPr>
          <w:bCs/>
          <w:b/>
        </w:rPr>
        <w:t xml:space="preserve">Invoice Number:</w:t>
      </w:r>
      <w:r>
        <w:t xml:space="preserve"> </w:t>
      </w:r>
      <w:r>
        <w:t xml:space="preserve">INV-KBL-2025-04782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Afghanistan Kabul</w:t>
      </w:r>
    </w:p>
    <w:p>
      <w:pPr>
        <w:pStyle w:val="BodyText"/>
      </w:pPr>
      <w:r>
        <w:rPr>
          <w:bCs/>
          <w:b/>
        </w:rPr>
        <w:t xml:space="preserve">Currency:</w:t>
      </w:r>
      <w:r>
        <w:t xml:space="preserve"> </w:t>
      </w:r>
      <w:r>
        <w:t xml:space="preserve">USD (US Dollar)</w:t>
      </w:r>
    </w:p>
    <w:p>
      <w:pPr>
        <w:pStyle w:val="BodyText"/>
      </w:pPr>
      <w:r>
        <w:rPr>
          <w:bCs/>
          <w:b/>
        </w:rPr>
        <w:t xml:space="preserve">Payment Terms:</w:t>
      </w:r>
      <w:r>
        <w:t xml:space="preserve"> </w:t>
      </w:r>
      <w:r>
        <w:t xml:space="preserve">Net 15 Days</w:t>
      </w:r>
    </w:p>
    <w:bookmarkStart w:id="21" w:name="issued-by-mathematician"/>
    <w:p>
      <w:pPr>
        <w:pStyle w:val="Heading3"/>
      </w:pPr>
      <w:r>
        <w:t xml:space="preserve">Issued By (Mathematician)</w:t>
      </w:r>
    </w:p>
    <w:p>
      <w:pPr>
        <w:pStyle w:val="FirstParagraph"/>
      </w:pPr>
      <w:r>
        <w:rPr>
          <w:bCs/>
          <w:b/>
        </w:rPr>
        <w:t xml:space="preserve">Dr. Farid Ahmadzai</w:t>
      </w:r>
    </w:p>
    <w:p>
      <w:pPr>
        <w:pStyle w:val="BodyText"/>
      </w:pPr>
      <w:r>
        <w:t xml:space="preserve">Senior Mathematician &amp; Applied Research Consultant</w:t>
      </w:r>
    </w:p>
    <w:p>
      <w:pPr>
        <w:pStyle w:val="BodyText"/>
      </w:pPr>
      <w:r>
        <w:t xml:space="preserve">Office: Wazir Akbar Khan District</w:t>
      </w:r>
    </w:p>
    <w:p>
      <w:pPr>
        <w:pStyle w:val="BodyText"/>
      </w:pPr>
      <w:r>
        <w:t xml:space="preserve">Kabul, Afghanistan</w:t>
      </w:r>
    </w:p>
    <w:p>
      <w:pPr>
        <w:pStyle w:val="BodyText"/>
      </w:pPr>
      <w:r>
        <w:t xml:space="preserve">Email: f.ahmadzai@mathconsult-kbl.af</w:t>
      </w:r>
    </w:p>
    <w:p>
      <w:pPr>
        <w:pStyle w:val="BodyText"/>
      </w:pPr>
      <w:r>
        <w:t xml:space="preserve">Phone: +93 700 555 214</w:t>
      </w:r>
    </w:p>
    <w:p>
      <w:pPr>
        <w:pStyle w:val="BodyText"/>
      </w:pPr>
      <w:r>
        <w:t xml:space="preserve">Tax Registration: AF-KBL-MATH-2019-00347</w:t>
      </w:r>
    </w:p>
    <w:bookmarkEnd w:id="21"/>
    <w:bookmarkStart w:id="22" w:name="billed-to-client"/>
    <w:p>
      <w:pPr>
        <w:pStyle w:val="Heading3"/>
      </w:pPr>
      <w:r>
        <w:t xml:space="preserve">Billed To (Client)</w:t>
      </w:r>
    </w:p>
    <w:p>
      <w:pPr>
        <w:pStyle w:val="FirstParagraph"/>
      </w:pPr>
      <w:r>
        <w:rPr>
          <w:bCs/>
          <w:b/>
        </w:rPr>
        <w:t xml:space="preserve">Kabul University Engineering Department</w:t>
      </w:r>
    </w:p>
    <w:p>
      <w:pPr>
        <w:pStyle w:val="BodyText"/>
      </w:pPr>
      <w:r>
        <w:t xml:space="preserve">Attn: Prof. Sana Karimi, Head of Department</w:t>
      </w:r>
    </w:p>
    <w:p>
      <w:pPr>
        <w:pStyle w:val="BodyText"/>
      </w:pPr>
      <w:r>
        <w:t xml:space="preserve">Address: Kabul University Campus</w:t>
      </w:r>
    </w:p>
    <w:p>
      <w:pPr>
        <w:pStyle w:val="BodyText"/>
      </w:pPr>
      <w:r>
        <w:t xml:space="preserve">Shahr-e-Naw, Kabul, Afghanistan</w:t>
      </w:r>
    </w:p>
    <w:p>
      <w:pPr>
        <w:pStyle w:val="BodyText"/>
      </w:pPr>
      <w:r>
        <w:t xml:space="preserve">Email: eng.dept@kabuluni.edu.af</w:t>
      </w:r>
    </w:p>
    <w:p>
      <w:pPr>
        <w:pStyle w:val="BodyText"/>
      </w:pPr>
      <w:r>
        <w:t xml:space="preserve">Phone: +93 799 123 456</w:t>
      </w:r>
    </w:p>
    <w:p>
      <w:pPr>
        <w:pStyle w:val="BodyText"/>
      </w:pPr>
      <w:r>
        <w:t xml:space="preserve">Client Reference: KU-ENG-2025-112</w:t>
      </w:r>
    </w:p>
    <w:bookmarkEnd w:id="22"/>
    <w:bookmarkStart w:id="25" w:name="X08785dc8c3a590a6cab1a86b50b832863b49c5e"/>
    <w:p>
      <w:pPr>
        <w:pStyle w:val="Heading2"/>
      </w:pPr>
      <w:r>
        <w:t xml:space="preserve">Description of Mathematician Services Rendered in Afghanistan Kabul</w:t>
      </w:r>
    </w:p>
    <w:p>
      <w:pPr>
        <w:pStyle w:val="FirstParagraph"/>
      </w:pPr>
      <w:r>
        <w:t xml:space="preserve">This Invoice documents the professional services provided by the undersigned Mathematician to the Client in the city of Afghanistan Kabul during the period of March 2025 through June 2025. The Mathematician was engaged to deliver advanced mathematical modeling, statistical analysis, and applied research support for the Engineering Department's infrastructure and water resource management projects. All work was conducted in accordance with the agreed scope of services and the professional standards expected of a qualified Mathematician operating within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mathematical modeling for Kabul water distribution network optimization. The Mathematician developed differential equation systems to model flow dynamics across the Afghanistan Kabul municipal grid.</w:t>
            </w:r>
          </w:p>
        </w:tc>
        <w:tc>
          <w:tcPr/>
          <w:p>
            <w:pPr>
              <w:pStyle w:val="Compact"/>
              <w:jc w:val="left"/>
            </w:pPr>
            <w:r>
              <w:t xml:space="preserve">05 Mar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Statistical analysis and regression modeling for seismic risk assessment in the Afghanistan Kabul region. The Mathematician applied multivariate analysis techniques to geological survey data.</w:t>
            </w:r>
          </w:p>
        </w:tc>
        <w:tc>
          <w:tcPr/>
          <w:p>
            <w:pPr>
              <w:pStyle w:val="Compact"/>
              <w:jc w:val="left"/>
            </w:pPr>
            <w:r>
              <w:t xml:space="preserve">12 Mar 2025</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3</w:t>
            </w:r>
          </w:p>
        </w:tc>
        <w:tc>
          <w:tcPr/>
          <w:p>
            <w:pPr>
              <w:pStyle w:val="Compact"/>
              <w:jc w:val="left"/>
            </w:pPr>
            <w:r>
              <w:t xml:space="preserve">Development of numerical simulation algorithms for structural engineering load calculations. The Mathematician implemented finite element method solutions for bridge design specifications in Afghanistan Kabul.</w:t>
            </w:r>
          </w:p>
        </w:tc>
        <w:tc>
          <w:tcPr/>
          <w:p>
            <w:pPr>
              <w:pStyle w:val="Compact"/>
              <w:jc w:val="left"/>
            </w:pPr>
            <w:r>
              <w:t xml:space="preserve">28 Apr 2025</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4</w:t>
            </w:r>
          </w:p>
        </w:tc>
        <w:tc>
          <w:tcPr/>
          <w:p>
            <w:pPr>
              <w:pStyle w:val="Compact"/>
              <w:jc w:val="left"/>
            </w:pPr>
            <w:r>
              <w:t xml:space="preserve">Training workshop for graduate students on applied mathematics and computational methods. Delivered at Kabul University, Afghanistan Kabul. The Mathematician provided hands-on instruction in matrix algebra and optimization theory.</w:t>
            </w:r>
          </w:p>
        </w:tc>
        <w:tc>
          <w:tcPr/>
          <w:p>
            <w:pPr>
              <w:pStyle w:val="Compact"/>
              <w:jc w:val="left"/>
            </w:pPr>
            <w:r>
              <w:t xml:space="preserve">15 May 2025</w:t>
            </w:r>
          </w:p>
        </w:tc>
        <w:tc>
          <w:tcPr/>
          <w:p>
            <w:pPr>
              <w:pStyle w:val="Compact"/>
              <w:jc w:val="left"/>
            </w:pPr>
            <w:r>
              <w:t xml:space="preserve">24</w:t>
            </w:r>
          </w:p>
        </w:tc>
        <w:tc>
          <w:tcPr/>
          <w:p>
            <w:pPr>
              <w:pStyle w:val="Compact"/>
              <w:jc w:val="left"/>
            </w:pPr>
            <w:r>
              <w:t xml:space="preserve">$70.00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Peer review and mathematical validation of the department's published research papers. The Mathematician verified all derivations, proofs, and computational results for accuracy and rigor.</w:t>
            </w:r>
          </w:p>
        </w:tc>
        <w:tc>
          <w:tcPr/>
          <w:p>
            <w:pPr>
              <w:pStyle w:val="Compact"/>
              <w:jc w:val="left"/>
            </w:pPr>
            <w:r>
              <w:t xml:space="preserve">02 Jun 2025</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Final project report compilation and mathematical appendix preparation. The Mathematician authored a 45-page technical document summarizing all analytical work performed in Afghanistan Kabul.</w:t>
            </w:r>
          </w:p>
        </w:tc>
        <w:tc>
          <w:tcPr/>
          <w:p>
            <w:pPr>
              <w:pStyle w:val="Compact"/>
              <w:jc w:val="left"/>
            </w:pPr>
            <w:r>
              <w:t xml:space="preserve">10 Jun 2025</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$14,940.00</w:t>
            </w:r>
          </w:p>
        </w:tc>
      </w:tr>
      <w:tr>
        <w:tc>
          <w:tcPr/>
          <w:p>
            <w:pPr>
              <w:pStyle w:val="Compact"/>
              <w:jc w:val="left"/>
            </w:pPr>
            <w:r>
              <w:t xml:space="preserve">VAT (10% — Afghanistan Kabul municipal rate)</w:t>
            </w:r>
          </w:p>
        </w:tc>
        <w:tc>
          <w:tcPr/>
          <w:p>
            <w:pPr>
              <w:pStyle w:val="Compact"/>
              <w:jc w:val="right"/>
            </w:pPr>
            <w:r>
              <w:t xml:space="preserve">$1,494.00</w:t>
            </w:r>
          </w:p>
        </w:tc>
      </w:tr>
      <w:tr>
        <w:tc>
          <w:tcPr/>
          <w:p>
            <w:pPr>
              <w:pStyle w:val="Compact"/>
              <w:jc w:val="left"/>
            </w:pPr>
            <w:r>
              <w:t xml:space="preserve">Travel &amp; Local Transport within Afghanistan Kabul</w:t>
            </w:r>
          </w:p>
        </w:tc>
        <w:tc>
          <w:tcPr/>
          <w:p>
            <w:pPr>
              <w:pStyle w:val="Compact"/>
              <w:jc w:val="right"/>
            </w:pPr>
            <w:r>
              <w:t xml:space="preserve">$320.00</w:t>
            </w:r>
          </w:p>
        </w:tc>
      </w:tr>
      <w:tr>
        <w:tc>
          <w:tcPr/>
          <w:p>
            <w:pPr>
              <w:pStyle w:val="Compact"/>
              <w:jc w:val="left"/>
            </w:pPr>
            <w:r>
              <w:t xml:space="preserve">Discount (Early Payment — 5%)</w:t>
            </w:r>
          </w:p>
        </w:tc>
        <w:tc>
          <w:tcPr/>
          <w:p>
            <w:pPr>
              <w:pStyle w:val="Compact"/>
              <w:jc w:val="right"/>
            </w:pPr>
            <w:r>
              <w:t xml:space="preserve">-$822.70</w:t>
            </w:r>
          </w:p>
        </w:tc>
      </w:tr>
      <w:tr>
        <w:tc>
          <w:tcPr/>
          <w:p>
            <w:pPr>
              <w:pStyle w:val="Compact"/>
              <w:jc w:val="left"/>
            </w:pPr>
            <w:r>
              <w:t xml:space="preserve">Grand Total Due</w:t>
            </w:r>
          </w:p>
        </w:tc>
        <w:tc>
          <w:tcPr/>
          <w:p>
            <w:pPr>
              <w:pStyle w:val="Compact"/>
              <w:jc w:val="right"/>
            </w:pPr>
            <w:r>
              <w:t xml:space="preserve">$15,931.30</w:t>
            </w:r>
          </w:p>
        </w:tc>
      </w:tr>
    </w:tbl>
    <w:bookmarkStart w:id="23" w:name="invoice-notes-mathematicians-statement"/>
    <w:p>
      <w:pPr>
        <w:pStyle w:val="Heading3"/>
      </w:pPr>
      <w:r>
        <w:t xml:space="preserve">Invoice Notes &amp; Mathematician's Statement</w:t>
      </w:r>
    </w:p>
    <w:p>
      <w:pPr>
        <w:pStyle w:val="FirstParagraph"/>
      </w:pPr>
      <w:r>
        <w:t xml:space="preserve">This Invoice is issued by Dr. Farid Ahmadzai, a licensed and certified Mathematician, in connection with professional services rendered in Afghanistan Kabul. The Mathematician confirms that all mathematical analyses, proofs, simulations, and computational results delivered under this engagement meet the highest standards of academic and professional rigor. All proprietary mathematical models and algorithms developed during this engagement remain the intellectual property of the Client, Kabul University Engineering Department, as stipulated in the original service agreement.</w:t>
      </w:r>
    </w:p>
    <w:p>
      <w:pPr>
        <w:pStyle w:val="BodyText"/>
      </w:pPr>
      <w:r>
        <w:t xml:space="preserve">The Mathematician further notes that all fieldwork, data collection, and on-site consultations were conducted within the boundaries of Afghanistan Kabul, specifically in the Wazir Akbar Khan, Shahr-e-Naw, and Karte Parwan districts. The Mathematician acknowledges the logistical considerations inherent to operating in Afghanistan Kabul and has factored appropriate time allocations into the billing hours listed above.</w:t>
      </w:r>
    </w:p>
    <w:p>
      <w:pPr>
        <w:pStyle w:val="BodyText"/>
      </w:pPr>
      <w:r>
        <w:t xml:space="preserve">Payment for this Invoice is due within fifteen (15) calendar days of the Invoice date. The Client is requested to remit payment via bank transfer to the account specified below. Upon receipt of full payment, the Mathematician will issue a formal receipt and certificate of completion for the services rendered in Afghanistan Kabul.</w:t>
      </w:r>
    </w:p>
    <w:bookmarkEnd w:id="23"/>
    <w:bookmarkStart w:id="24" w:name="terms-and-conditions"/>
    <w:p>
      <w:pPr>
        <w:pStyle w:val="Heading3"/>
      </w:pPr>
      <w:r>
        <w:t xml:space="preserve">Terms and Conditions</w:t>
      </w:r>
    </w:p>
    <w:p>
      <w:pPr>
        <w:pStyle w:val="FirstParagraph"/>
      </w:pPr>
      <w:r>
        <w:t xml:space="preserve">1. This Invoice is valid for ninety (90) days from the date of issue. Any balance remaining unpaid after the due date of 30 June 2025 shall accrue a late payment interest of 1.5% per month, calculated on the outstanding amount.</w:t>
      </w:r>
    </w:p>
    <w:p>
      <w:pPr>
        <w:pStyle w:val="BodyText"/>
      </w:pPr>
      <w:r>
        <w:t xml:space="preserve">2. The Mathematician reserves the right to suspend any ongoing or future services in Afghanistan Kabul should payment remain overdue beyond thirty (30) days from the due date.</w:t>
      </w:r>
    </w:p>
    <w:p>
      <w:pPr>
        <w:pStyle w:val="BodyText"/>
      </w:pPr>
      <w:r>
        <w:t xml:space="preserve">3. All mathematical work products, including but not limited to proofs, models, code, and reports, shall be delivered in both digital (PDF and source files) and printed formats. The Mathematician guarantees the accuracy of all derivations to the best of professional ability.</w:t>
      </w:r>
    </w:p>
    <w:p>
      <w:pPr>
        <w:pStyle w:val="BodyText"/>
      </w:pPr>
      <w:r>
        <w:t xml:space="preserve">4. Disputes arising from this Invoice or the underlying service agreement shall be resolved through mediation in Afghanistan Kabul in accordance with the applicable laws of the Islamic Republic of Afghanistan.</w:t>
      </w:r>
    </w:p>
    <w:p>
      <w:pPr>
        <w:pStyle w:val="BodyText"/>
      </w:pPr>
      <w:r>
        <w:t xml:space="preserve">5. The Mathematician shall maintain professional confidentiality regarding all data, research findings, and institutional information encountered during the course of work in Afghanistan Kabul. This obligation survives the termination of the service agreement for a period of five (5) years.</w:t>
      </w:r>
    </w:p>
    <w:p>
      <w:pPr>
        <w:pStyle w:val="BodyText"/>
      </w:pPr>
      <w:r>
        <w:t xml:space="preserve">6. This Invoice constitutes the final and complete statement of charges for the services described herein. No additional fees or costs shall be incurred beyond the amounts specified in this document unless a written amendment is executed by both parties.</w:t>
      </w:r>
    </w:p>
    <w:bookmarkEnd w:id="24"/>
    <w:p>
      <w:pPr>
        <w:pStyle w:val="BodyText"/>
      </w:pPr>
      <w:r>
        <w:rPr>
          <w:bCs/>
          <w:b/>
        </w:rPr>
        <w:t xml:space="preserve">Payment Details:</w:t>
      </w:r>
      <w:r>
        <w:t xml:space="preserve"> </w:t>
      </w:r>
      <w:r>
        <w:t xml:space="preserve">Bank of Afghanistan — Account Name: Dr. Farid Ahmadzai — IBAN: AF00 0000 0000 0000 0000 0000 — SWIFT: BAFKAFKA</w:t>
      </w:r>
    </w:p>
    <w:p>
      <w:pPr>
        <w:pStyle w:val="BodyText"/>
      </w:pPr>
      <w:r>
        <w:t xml:space="preserve">This Invoice was prepared and issued by the Mathematician in Afghanistan Kabul. For queries regarding this Invoice, please contact the Mathematician directly at the address and phone number listed above.</w:t>
      </w:r>
    </w:p>
    <w:p>
      <w:pPr>
        <w:pStyle w:val="BodyText"/>
      </w:pPr>
      <w:r>
        <w:t xml:space="preserve">© 2025 Dr. Farid Ahmadzai — Mathematician &amp; Applied Research Consultant — Afghanistan Kabul. All rights reserved. Invoice INV-KBL-2025-04782.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Afghanistan Kabul</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