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p>
      <w:pPr>
        <w:pStyle w:val="FirstParagraph"/>
      </w:pPr>
      <w:r>
        <w:t xml:space="preserve">INVOICE</w:t>
      </w:r>
    </w:p>
    <w:p>
      <w:pPr>
        <w:pStyle w:val="BodyText"/>
      </w:pPr>
      <w:r>
        <w:t xml:space="preserve">Professional Mathematician Services</w:t>
      </w:r>
    </w:p>
    <w:p>
      <w:pPr>
        <w:pStyle w:val="BodyText"/>
      </w:pPr>
      <w:r>
        <w:t xml:space="preserve">Kinshasa, DR Congo</w:t>
      </w:r>
    </w:p>
    <w:p>
      <w:pPr>
        <w:pStyle w:val="BodyText"/>
      </w:pPr>
      <w:r>
        <w:rPr>
          <w:bCs/>
          <w:b/>
        </w:rPr>
        <w:t xml:space="preserve">Invoice Number:</w:t>
      </w:r>
      <w:r>
        <w:t xml:space="preserve"> </w:t>
      </w:r>
      <w:r>
        <w:t xml:space="preserve">INV-KIN-2025-0047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p>
      <w:pPr>
        <w:pStyle w:val="BodyText"/>
      </w:pPr>
      <w:r>
        <w:t xml:space="preserve">Official Invoice</w:t>
      </w:r>
    </w:p>
    <w:bookmarkStart w:id="20" w:name="issued-by-mathematician"/>
    <w:p>
      <w:pPr>
        <w:pStyle w:val="Heading3"/>
      </w:pPr>
      <w:r>
        <w:t xml:space="preserve">Issued By (Mathematician)</w:t>
      </w:r>
    </w:p>
    <w:p>
      <w:pPr>
        <w:pStyle w:val="FirstParagraph"/>
      </w:pPr>
      <w:r>
        <w:rPr>
          <w:bCs/>
          <w:b/>
        </w:rPr>
        <w:t xml:space="preserve">Dr. Emmanuel Kabasele Mbuyi</w:t>
      </w:r>
    </w:p>
    <w:p>
      <w:pPr>
        <w:pStyle w:val="BodyText"/>
      </w:pPr>
      <w:r>
        <w:t xml:space="preserve">Senior Mathematician &amp; Applied Analyst</w:t>
      </w:r>
    </w:p>
    <w:p>
      <w:pPr>
        <w:pStyle w:val="BodyText"/>
      </w:pPr>
      <w:r>
        <w:t xml:space="preserve">Independent Mathematical Consultant</w:t>
      </w:r>
    </w:p>
    <w:p>
      <w:pPr>
        <w:pStyle w:val="BodyText"/>
      </w:pPr>
      <w:r>
        <w:t xml:space="preserve">12 Avenue de la Paix, Gombe</w:t>
      </w:r>
    </w:p>
    <w:p>
      <w:pPr>
        <w:pStyle w:val="BodyText"/>
      </w:pPr>
      <w:r>
        <w:t xml:space="preserve">Kinshasa, Democratic Republic of Congo</w:t>
      </w:r>
    </w:p>
    <w:p>
      <w:pPr>
        <w:pStyle w:val="BodyText"/>
      </w:pPr>
      <w:r>
        <w:t xml:space="preserve">Tel: +243 99 123 4567</w:t>
      </w:r>
    </w:p>
    <w:p>
      <w:pPr>
        <w:pStyle w:val="BodyText"/>
      </w:pPr>
      <w:r>
        <w:t xml:space="preserve">Email: e.kabasele@mathconsult-rdc.cd</w:t>
      </w:r>
    </w:p>
    <w:p>
      <w:pPr>
        <w:pStyle w:val="BodyText"/>
      </w:pPr>
      <w:r>
        <w:t xml:space="preserve">NIF: 0012345678-9</w:t>
      </w:r>
    </w:p>
    <w:bookmarkEnd w:id="20"/>
    <w:bookmarkStart w:id="21" w:name="billed-to-client"/>
    <w:p>
      <w:pPr>
        <w:pStyle w:val="Heading3"/>
      </w:pPr>
      <w:r>
        <w:t xml:space="preserve">Billed To (Client)</w:t>
      </w:r>
    </w:p>
    <w:p>
      <w:pPr>
        <w:pStyle w:val="FirstParagraph"/>
      </w:pPr>
      <w:r>
        <w:rPr>
          <w:bCs/>
          <w:b/>
        </w:rPr>
        <w:t xml:space="preserve">Société Générale de Télécommunications du Congo (SGTC)</w:t>
      </w:r>
    </w:p>
    <w:p>
      <w:pPr>
        <w:pStyle w:val="BodyText"/>
      </w:pPr>
      <w:r>
        <w:t xml:space="preserve">Attn: Mr. Patrick Ilunga, Chief Financial Officer</w:t>
      </w:r>
    </w:p>
    <w:p>
      <w:pPr>
        <w:pStyle w:val="BodyText"/>
      </w:pPr>
      <w:r>
        <w:t xml:space="preserve">45 Boulevard du 30 Juin</w:t>
      </w:r>
    </w:p>
    <w:p>
      <w:pPr>
        <w:pStyle w:val="BodyText"/>
      </w:pPr>
      <w:r>
        <w:t xml:space="preserve">Kinshasa, Democratic Republic of Congo</w:t>
      </w:r>
    </w:p>
    <w:p>
      <w:pPr>
        <w:pStyle w:val="BodyText"/>
      </w:pPr>
      <w:r>
        <w:t xml:space="preserve">Tel: +243 81 555 0123</w:t>
      </w:r>
    </w:p>
    <w:p>
      <w:pPr>
        <w:pStyle w:val="BodyText"/>
      </w:pPr>
      <w:r>
        <w:t xml:space="preserve">Email: finance@sgtc.cd</w:t>
      </w:r>
    </w:p>
    <w:p>
      <w:pPr>
        <w:pStyle w:val="BodyText"/>
      </w:pPr>
      <w:r>
        <w:t xml:space="preserve">NIF: 0098765432-1</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Mathematical Services</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Date Performed</w:t>
            </w:r>
          </w:p>
        </w:tc>
      </w:tr>
      <w:tr>
        <w:tc>
          <w:tcPr/>
          <w:p>
            <w:pPr>
              <w:pStyle w:val="Compact"/>
              <w:jc w:val="left"/>
            </w:pPr>
            <w:r>
              <w:t xml:space="preserve">01</w:t>
            </w:r>
          </w:p>
        </w:tc>
        <w:tc>
          <w:tcPr/>
          <w:p>
            <w:pPr>
              <w:pStyle w:val="Compact"/>
              <w:jc w:val="left"/>
            </w:pPr>
            <w:r>
              <w:t xml:space="preserve">Advanced statistical modeling and regression analysis for telecommunications network optimization in the Kinshasa metropolitan area, DR Congo</w:t>
            </w:r>
          </w:p>
        </w:tc>
        <w:tc>
          <w:tcPr/>
          <w:p>
            <w:pPr>
              <w:pStyle w:val="Compact"/>
              <w:jc w:val="left"/>
            </w:pPr>
            <w:r>
              <w:t xml:space="preserve">40 hours</w:t>
            </w:r>
          </w:p>
        </w:tc>
        <w:tc>
          <w:tcPr/>
          <w:p>
            <w:pPr>
              <w:pStyle w:val="Compact"/>
              <w:jc w:val="left"/>
            </w:pPr>
            <w:r>
              <w:t xml:space="preserve">$85.00</w:t>
            </w:r>
          </w:p>
        </w:tc>
        <w:tc>
          <w:tcPr/>
          <w:p>
            <w:pPr>
              <w:pStyle w:val="Compact"/>
              <w:jc w:val="left"/>
            </w:pPr>
            <w:r>
              <w:t xml:space="preserve">$3,400.00</w:t>
            </w:r>
          </w:p>
        </w:tc>
        <w:tc>
          <w:tcPr/>
          <w:p>
            <w:pPr>
              <w:pStyle w:val="Compact"/>
              <w:jc w:val="left"/>
            </w:pPr>
            <w:r>
              <w:t xml:space="preserve">02–12 Jun 2025</w:t>
            </w:r>
          </w:p>
        </w:tc>
      </w:tr>
      <w:tr>
        <w:tc>
          <w:tcPr/>
          <w:p>
            <w:pPr>
              <w:pStyle w:val="Compact"/>
              <w:jc w:val="left"/>
            </w:pPr>
            <w:r>
              <w:t xml:space="preserve">02</w:t>
            </w:r>
          </w:p>
        </w:tc>
        <w:tc>
          <w:tcPr/>
          <w:p>
            <w:pPr>
              <w:pStyle w:val="Compact"/>
              <w:jc w:val="left"/>
            </w:pPr>
            <w:r>
              <w:t xml:space="preserve">Development of differential equation models for signal propagation and interference mitigation across the DR Congo eastern corridor</w:t>
            </w:r>
          </w:p>
        </w:tc>
        <w:tc>
          <w:tcPr/>
          <w:p>
            <w:pPr>
              <w:pStyle w:val="Compact"/>
              <w:jc w:val="left"/>
            </w:pPr>
            <w:r>
              <w:t xml:space="preserve">32 hours</w:t>
            </w:r>
          </w:p>
        </w:tc>
        <w:tc>
          <w:tcPr/>
          <w:p>
            <w:pPr>
              <w:pStyle w:val="Compact"/>
              <w:jc w:val="left"/>
            </w:pPr>
            <w:r>
              <w:t xml:space="preserve">$90.00</w:t>
            </w:r>
          </w:p>
        </w:tc>
        <w:tc>
          <w:tcPr/>
          <w:p>
            <w:pPr>
              <w:pStyle w:val="Compact"/>
              <w:jc w:val="left"/>
            </w:pPr>
            <w:r>
              <w:t xml:space="preserve">$2,880.00</w:t>
            </w:r>
          </w:p>
        </w:tc>
        <w:tc>
          <w:tcPr/>
          <w:p>
            <w:pPr>
              <w:pStyle w:val="Compact"/>
              <w:jc w:val="left"/>
            </w:pPr>
            <w:r>
              <w:t xml:space="preserve">03–10 Jun 2025</w:t>
            </w:r>
          </w:p>
        </w:tc>
      </w:tr>
      <w:tr>
        <w:tc>
          <w:tcPr/>
          <w:p>
            <w:pPr>
              <w:pStyle w:val="Compact"/>
              <w:jc w:val="left"/>
            </w:pPr>
            <w:r>
              <w:t xml:space="preserve">03</w:t>
            </w:r>
          </w:p>
        </w:tc>
        <w:tc>
          <w:tcPr/>
          <w:p>
            <w:pPr>
              <w:pStyle w:val="Compact"/>
              <w:jc w:val="left"/>
            </w:pPr>
            <w:r>
              <w:t xml:space="preserve">Mathematical proof verification and peer review of proprietary encryption algorithms submitted by SGTC engineering team</w:t>
            </w:r>
          </w:p>
        </w:tc>
        <w:tc>
          <w:tcPr/>
          <w:p>
            <w:pPr>
              <w:pStyle w:val="Compact"/>
              <w:jc w:val="left"/>
            </w:pPr>
            <w:r>
              <w:t xml:space="preserve">20 hours</w:t>
            </w:r>
          </w:p>
        </w:tc>
        <w:tc>
          <w:tcPr/>
          <w:p>
            <w:pPr>
              <w:pStyle w:val="Compact"/>
              <w:jc w:val="left"/>
            </w:pPr>
            <w:r>
              <w:t xml:space="preserve">$110.00</w:t>
            </w:r>
          </w:p>
        </w:tc>
        <w:tc>
          <w:tcPr/>
          <w:p>
            <w:pPr>
              <w:pStyle w:val="Compact"/>
              <w:jc w:val="left"/>
            </w:pPr>
            <w:r>
              <w:t xml:space="preserve">$2,200.00</w:t>
            </w:r>
          </w:p>
        </w:tc>
        <w:tc>
          <w:tcPr/>
          <w:p>
            <w:pPr>
              <w:pStyle w:val="Compact"/>
              <w:jc w:val="left"/>
            </w:pPr>
            <w:r>
              <w:t xml:space="preserve">05–09 Jun 2025</w:t>
            </w:r>
          </w:p>
        </w:tc>
      </w:tr>
      <w:tr>
        <w:tc>
          <w:tcPr/>
          <w:p>
            <w:pPr>
              <w:pStyle w:val="Compact"/>
              <w:jc w:val="left"/>
            </w:pPr>
            <w:r>
              <w:t xml:space="preserve">04</w:t>
            </w:r>
          </w:p>
        </w:tc>
        <w:tc>
          <w:tcPr/>
          <w:p>
            <w:pPr>
              <w:pStyle w:val="Compact"/>
              <w:jc w:val="left"/>
            </w:pPr>
            <w:r>
              <w:t xml:space="preserve">On-site consultation at SGTC headquarters in Gombe, Kinshasa: presentation of combinatorial optimization solutions for bandwidth allocation</w:t>
            </w:r>
          </w:p>
        </w:tc>
        <w:tc>
          <w:tcPr/>
          <w:p>
            <w:pPr>
              <w:pStyle w:val="Compact"/>
              <w:jc w:val="left"/>
            </w:pPr>
            <w:r>
              <w:t xml:space="preserve">8 hours</w:t>
            </w:r>
          </w:p>
        </w:tc>
        <w:tc>
          <w:tcPr/>
          <w:p>
            <w:pPr>
              <w:pStyle w:val="Compact"/>
              <w:jc w:val="left"/>
            </w:pPr>
            <w:r>
              <w:t xml:space="preserve">$120.00</w:t>
            </w:r>
          </w:p>
        </w:tc>
        <w:tc>
          <w:tcPr/>
          <w:p>
            <w:pPr>
              <w:pStyle w:val="Compact"/>
              <w:jc w:val="left"/>
            </w:pPr>
            <w:r>
              <w:t xml:space="preserve">$960.00</w:t>
            </w:r>
          </w:p>
        </w:tc>
        <w:tc>
          <w:tcPr/>
          <w:p>
            <w:pPr>
              <w:pStyle w:val="Compact"/>
              <w:jc w:val="left"/>
            </w:pPr>
            <w:r>
              <w:t xml:space="preserve">11 Jun 2025</w:t>
            </w:r>
          </w:p>
        </w:tc>
      </w:tr>
      <w:tr>
        <w:tc>
          <w:tcPr/>
          <w:p>
            <w:pPr>
              <w:pStyle w:val="Compact"/>
              <w:jc w:val="left"/>
            </w:pPr>
            <w:r>
              <w:t xml:space="preserve">05</w:t>
            </w:r>
          </w:p>
        </w:tc>
        <w:tc>
          <w:tcPr/>
          <w:p>
            <w:pPr>
              <w:pStyle w:val="Compact"/>
              <w:jc w:val="left"/>
            </w:pPr>
            <w:r>
              <w:t xml:space="preserve">Preparation of a comprehensive mathematical feasibility report on expanding fiber-optic infrastructure using graph theory and topological analysis</w:t>
            </w:r>
          </w:p>
        </w:tc>
        <w:tc>
          <w:tcPr/>
          <w:p>
            <w:pPr>
              <w:pStyle w:val="Compact"/>
              <w:jc w:val="left"/>
            </w:pPr>
            <w:r>
              <w:t xml:space="preserve">24 hours</w:t>
            </w:r>
          </w:p>
        </w:tc>
        <w:tc>
          <w:tcPr/>
          <w:p>
            <w:pPr>
              <w:pStyle w:val="Compact"/>
              <w:jc w:val="left"/>
            </w:pPr>
            <w:r>
              <w:t xml:space="preserve">$95.00</w:t>
            </w:r>
          </w:p>
        </w:tc>
        <w:tc>
          <w:tcPr/>
          <w:p>
            <w:pPr>
              <w:pStyle w:val="Compact"/>
              <w:jc w:val="left"/>
            </w:pPr>
            <w:r>
              <w:t xml:space="preserve">$2,280.00</w:t>
            </w:r>
          </w:p>
        </w:tc>
        <w:tc>
          <w:tcPr/>
          <w:p>
            <w:pPr>
              <w:pStyle w:val="Compact"/>
              <w:jc w:val="left"/>
            </w:pPr>
            <w:r>
              <w:t xml:space="preserve">06–13 Jun 2025</w:t>
            </w:r>
          </w:p>
        </w:tc>
      </w:tr>
      <w:tr>
        <w:tc>
          <w:tcPr/>
          <w:p>
            <w:pPr>
              <w:pStyle w:val="Compact"/>
              <w:jc w:val="left"/>
            </w:pPr>
            <w:r>
              <w:t xml:space="preserve">06</w:t>
            </w:r>
          </w:p>
        </w:tc>
        <w:tc>
          <w:tcPr/>
          <w:p>
            <w:pPr>
              <w:pStyle w:val="Compact"/>
              <w:jc w:val="left"/>
            </w:pPr>
            <w:r>
              <w:t xml:space="preserve">Training workshop for SGTC junior engineers on applied linear algebra and matrix methods for network design (Kinshasa, DR Congo)</w:t>
            </w:r>
          </w:p>
        </w:tc>
        <w:tc>
          <w:tcPr/>
          <w:p>
            <w:pPr>
              <w:pStyle w:val="Compact"/>
              <w:jc w:val="left"/>
            </w:pPr>
            <w:r>
              <w:t xml:space="preserve">6 hours</w:t>
            </w:r>
          </w:p>
        </w:tc>
        <w:tc>
          <w:tcPr/>
          <w:p>
            <w:pPr>
              <w:pStyle w:val="Compact"/>
              <w:jc w:val="left"/>
            </w:pPr>
            <w:r>
              <w:t xml:space="preserve">$130.00</w:t>
            </w:r>
          </w:p>
        </w:tc>
        <w:tc>
          <w:tcPr/>
          <w:p>
            <w:pPr>
              <w:pStyle w:val="Compact"/>
              <w:jc w:val="left"/>
            </w:pPr>
            <w:r>
              <w:t xml:space="preserve">$780.00</w:t>
            </w:r>
          </w:p>
        </w:tc>
        <w:tc>
          <w:tcPr/>
          <w:p>
            <w:pPr>
              <w:pStyle w:val="Compact"/>
              <w:jc w:val="left"/>
            </w:pPr>
            <w:r>
              <w:t xml:space="preserve">13 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$12,500.00</w:t>
            </w:r>
          </w:p>
        </w:tc>
      </w:tr>
      <w:tr>
        <w:tc>
          <w:tcPr/>
          <w:p>
            <w:pPr>
              <w:pStyle w:val="Compact"/>
              <w:jc w:val="left"/>
            </w:pPr>
            <w:r>
              <w:t xml:space="preserve">VAT (16% – DR Congo Standard Rate)</w:t>
            </w:r>
          </w:p>
        </w:tc>
        <w:tc>
          <w:tcPr/>
          <w:p>
            <w:pPr>
              <w:pStyle w:val="Compact"/>
              <w:jc w:val="right"/>
            </w:pPr>
            <w:r>
              <w:t xml:space="preserve">$2,000.00</w:t>
            </w:r>
          </w:p>
        </w:tc>
      </w:tr>
      <w:tr>
        <w:tc>
          <w:tcPr/>
          <w:p>
            <w:pPr>
              <w:pStyle w:val="Compact"/>
              <w:jc w:val="left"/>
            </w:pPr>
            <w:r>
              <w:t xml:space="preserve">Travel &amp; Local Transport (Kinshasa)</w:t>
            </w:r>
          </w:p>
        </w:tc>
        <w:tc>
          <w:tcPr/>
          <w:p>
            <w:pPr>
              <w:pStyle w:val="Compact"/>
              <w:jc w:val="right"/>
            </w:pPr>
            <w:r>
              <w:t xml:space="preserve">$150.00</w:t>
            </w:r>
          </w:p>
        </w:tc>
      </w:tr>
      <w:tr>
        <w:tc>
          <w:tcPr/>
          <w:p>
            <w:pPr>
              <w:pStyle w:val="Compact"/>
              <w:jc w:val="left"/>
            </w:pPr>
            <w:r>
              <w:t xml:space="preserve">Discount (Early Payment 5%)</w:t>
            </w:r>
          </w:p>
        </w:tc>
        <w:tc>
          <w:tcPr/>
          <w:p>
            <w:pPr>
              <w:pStyle w:val="Compact"/>
              <w:jc w:val="right"/>
            </w:pPr>
            <w:r>
              <w:t xml:space="preserve">-$725.00</w:t>
            </w:r>
          </w:p>
        </w:tc>
      </w:tr>
      <w:tr>
        <w:tc>
          <w:tcPr/>
          <w:p>
            <w:pPr>
              <w:pStyle w:val="Compact"/>
              <w:jc w:val="left"/>
            </w:pPr>
            <w:r>
              <w:t xml:space="preserve">GRAND TOTAL DUE</w:t>
            </w:r>
          </w:p>
        </w:tc>
        <w:tc>
          <w:tcPr/>
          <w:p>
            <w:pPr>
              <w:pStyle w:val="Compact"/>
              <w:jc w:val="right"/>
            </w:pPr>
            <w:r>
              <w:t xml:space="preserve">$13,925.00</w:t>
            </w:r>
          </w:p>
        </w:tc>
      </w:tr>
    </w:tbl>
    <w:bookmarkStart w:id="22" w:name="payment-terms-instructions"/>
    <w:p>
      <w:pPr>
        <w:pStyle w:val="Heading3"/>
      </w:pPr>
      <w:r>
        <w:t xml:space="preserve">Payment Terms &amp; Instructions</w:t>
      </w:r>
    </w:p>
    <w:p>
      <w:pPr>
        <w:pStyle w:val="FirstParagraph"/>
      </w:pPr>
      <w:r>
        <w:t xml:space="preserve">This Invoice must be settled in full within fourteen (14) calendar days from the date of issue, no later than 28 June 2025. Payment is to be made in United States Dollars (USD) via bank transfer to the following account:</w:t>
      </w:r>
    </w:p>
    <w:p>
      <w:pPr>
        <w:pStyle w:val="BodyText"/>
      </w:pPr>
      <w:r>
        <w:rPr>
          <w:bCs/>
          <w:b/>
        </w:rPr>
        <w:t xml:space="preserve">Bank:</w:t>
      </w:r>
      <w:r>
        <w:t xml:space="preserve"> </w:t>
      </w:r>
      <w:r>
        <w:t xml:space="preserve">Banque Africaine de Développement (BAD), Kinshasa Branch, DR Congo</w:t>
      </w:r>
    </w:p>
    <w:p>
      <w:pPr>
        <w:pStyle w:val="BodyText"/>
      </w:pPr>
      <w:r>
        <w:rPr>
          <w:bCs/>
          <w:b/>
        </w:rPr>
        <w:t xml:space="preserve">Account Name:</w:t>
      </w:r>
      <w:r>
        <w:t xml:space="preserve"> </w:t>
      </w:r>
      <w:r>
        <w:t xml:space="preserve">Dr. Emmanuel Kabasele Mbuyi</w:t>
      </w:r>
    </w:p>
    <w:p>
      <w:pPr>
        <w:pStyle w:val="BodyText"/>
      </w:pPr>
      <w:r>
        <w:rPr>
          <w:bCs/>
          <w:b/>
        </w:rPr>
        <w:t xml:space="preserve">Account Number:</w:t>
      </w:r>
      <w:r>
        <w:t xml:space="preserve"> </w:t>
      </w:r>
      <w:r>
        <w:t xml:space="preserve">0001-2345-6789-01</w:t>
      </w:r>
    </w:p>
    <w:p>
      <w:pPr>
        <w:pStyle w:val="BodyText"/>
      </w:pPr>
      <w:r>
        <w:rPr>
          <w:bCs/>
          <w:b/>
        </w:rPr>
        <w:t xml:space="preserve">SWIFT/BIC:</w:t>
      </w:r>
      <w:r>
        <w:t xml:space="preserve"> </w:t>
      </w:r>
      <w:r>
        <w:t xml:space="preserve">BADRCOKN</w:t>
      </w:r>
    </w:p>
    <w:p>
      <w:pPr>
        <w:pStyle w:val="BodyText"/>
      </w:pPr>
      <w:r>
        <w:rPr>
          <w:bCs/>
          <w:b/>
        </w:rPr>
        <w:t xml:space="preserve">Reference:</w:t>
      </w:r>
      <w:r>
        <w:t xml:space="preserve"> </w:t>
      </w:r>
      <w:r>
        <w:t xml:space="preserve">INV-KIN-2025-0047</w:t>
      </w:r>
    </w:p>
    <w:p>
      <w:pPr>
        <w:pStyle w:val="BodyText"/>
      </w:pPr>
      <w:r>
        <w:t xml:space="preserve">Please note that a late payment penalty of 2% per month will be applied to any outstanding balance after the due date, in accordance with the commercial code of the Democratic Republic of Congo.</w:t>
      </w:r>
    </w:p>
    <w:bookmarkEnd w:id="22"/>
    <w:bookmarkStart w:id="23" w:name="notes-additional-information"/>
    <w:p>
      <w:pPr>
        <w:pStyle w:val="Heading3"/>
      </w:pPr>
      <w:r>
        <w:t xml:space="preserve">Notes &amp; Additional Information</w:t>
      </w:r>
    </w:p>
    <w:p>
      <w:pPr>
        <w:pStyle w:val="FirstParagraph"/>
      </w:pPr>
      <w:r>
        <w:t xml:space="preserve">This Invoice has been prepared and issued by Dr. Emmanuel Kabasele Mbuyi, a licensed and registered Mathematician operating independently in Kinshasa, DR Congo. All mathematical analyses, proofs, models, and reports referenced in this document were conducted in full compliance with the professional standards of the Congolese Academy of Sciences and the International Mathematical Union guidelines.</w:t>
      </w:r>
    </w:p>
    <w:p>
      <w:pPr>
        <w:pStyle w:val="BodyText"/>
      </w:pPr>
      <w:r>
        <w:t xml:space="preserve">All deliverables, including the feasibility report, encryption verification certificates, and training materials, have been handed over to SGTC in both digital (PDF) and printed formats. The intellectual property of the mathematical methods and models developed under this engagement remains the exclusive property of the Mathematician unless otherwise stipulated in the master service agreement dated 15 January 2025.</w:t>
      </w:r>
    </w:p>
    <w:p>
      <w:pPr>
        <w:pStyle w:val="BodyText"/>
      </w:pPr>
      <w:r>
        <w:t xml:space="preserve">This Invoice is valid for a period of ninety (90) days from the date of issue. After this period, the amounts listed herein may be subject to recalculation based on prevailing exchange rates between the US Dollar and the Congolese Franc (CDF) as published by the Banque Centrale du Congo.</w:t>
      </w:r>
    </w:p>
    <w:p>
      <w:pPr>
        <w:pStyle w:val="BodyText"/>
      </w:pPr>
      <w:r>
        <w:t xml:space="preserve">For any queries, disputes, or clarifications regarding this Invoice, please contact the undersigned Mathematician at the address or email listed above. All correspondence should reference Invoice Number INV-KIN-2025-0047.</w:t>
      </w:r>
    </w:p>
    <w:bookmarkEnd w:id="23"/>
    <w:p>
      <w:pPr>
        <w:pStyle w:val="BodyText"/>
      </w:pPr>
      <w:r>
        <w:rPr>
          <w:bCs/>
          <w:b/>
        </w:rPr>
        <w:t xml:space="preserve">Dr. Emmanuel Kabasele Mbuyi</w:t>
      </w:r>
      <w:r>
        <w:t xml:space="preserve"> </w:t>
      </w:r>
      <w:r>
        <w:t xml:space="preserve">— Senior Mathematician &amp; Applied Analyst</w:t>
      </w:r>
    </w:p>
    <w:p>
      <w:pPr>
        <w:pStyle w:val="BodyText"/>
      </w:pPr>
      <w:r>
        <w:t xml:space="preserve">12 Avenue de la Paix, Gombe, Kinshasa, Democratic Republic of Congo</w:t>
      </w:r>
    </w:p>
    <w:p>
      <w:pPr>
        <w:pStyle w:val="BodyText"/>
      </w:pPr>
      <w:r>
        <w:t xml:space="preserve">Registered with the Ordre des Experts-Comptables et Mathématiciens du Congo (OECMC) — License No. MATH-2019-0034</w:t>
      </w:r>
    </w:p>
    <w:p>
      <w:pPr>
        <w:pStyle w:val="BodyText"/>
      </w:pPr>
      <w:r>
        <w:t xml:space="preserve">This is a computer-generated Invoice and does not require a physical signature. It is legally binding upon issuance. © 2025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DR Congo Kinshasa</dc:title>
  <dc:creator/>
  <dc:language>en</dc:language>
  <cp:keywords/>
  <dcterms:created xsi:type="dcterms:W3CDTF">2026-10-10T04:29:17Z</dcterms:created>
  <dcterms:modified xsi:type="dcterms:W3CDTF">2026-10-10T04:29:17Z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