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Invoice Reference: INV-LYON-2025-0487</w:t>
      </w:r>
    </w:p>
    <w:p>
      <w:pPr>
        <w:pStyle w:val="BodyText"/>
      </w:pPr>
      <w:r>
        <w:t xml:space="preserve">Date of Issue: 15 June 2025</w:t>
      </w:r>
    </w:p>
    <w:p>
      <w:pPr>
        <w:pStyle w:val="BodyText"/>
      </w:pPr>
      <w:r>
        <w:t xml:space="preserve">Due Date: 15 July 2025</w:t>
      </w:r>
    </w:p>
    <w:p>
      <w:pPr>
        <w:pStyle w:val="BodyText"/>
      </w:pPr>
      <w:r>
        <w:t xml:space="preserve">Professional Services</w:t>
      </w:r>
    </w:p>
    <w:bookmarkEnd w:id="20"/>
    <w:bookmarkStart w:id="21" w:name="dr.-émile-rousseau-mathematician"/>
    <w:p>
      <w:pPr>
        <w:pStyle w:val="Heading3"/>
      </w:pPr>
      <w:r>
        <w:t xml:space="preserve">Dr. Émile Rousseau, Mathematician</w:t>
      </w:r>
    </w:p>
    <w:p>
      <w:pPr>
        <w:pStyle w:val="FirstParagraph"/>
      </w:pPr>
      <w:r>
        <w:t xml:space="preserve">Independent Mathematical Consultant</w:t>
      </w:r>
    </w:p>
    <w:p>
      <w:pPr>
        <w:pStyle w:val="BodyText"/>
      </w:pPr>
      <w:r>
        <w:t xml:space="preserve">12 Quai de Serbie</w:t>
      </w:r>
    </w:p>
    <w:p>
      <w:pPr>
        <w:pStyle w:val="BodyText"/>
      </w:pPr>
      <w:r>
        <w:t xml:space="preserve">69001 Lyon, France</w:t>
      </w:r>
    </w:p>
    <w:p>
      <w:pPr>
        <w:pStyle w:val="BodyText"/>
      </w:pPr>
      <w:r>
        <w:t xml:space="preserve">Tel: +33 4 72 00 00 00</w:t>
      </w:r>
    </w:p>
    <w:p>
      <w:pPr>
        <w:pStyle w:val="BodyText"/>
      </w:pPr>
      <w:r>
        <w:t xml:space="preserve">Email: e.rousseau@math-lyon.fr</w:t>
      </w:r>
    </w:p>
    <w:p>
      <w:pPr>
        <w:pStyle w:val="BodyText"/>
      </w:pPr>
      <w:r>
        <w:t xml:space="preserve">SIRET: 842 567 891 00012</w:t>
      </w:r>
    </w:p>
    <w:p>
      <w:pPr>
        <w:pStyle w:val="BodyText"/>
      </w:pPr>
      <w:r>
        <w:t xml:space="preserve">TVA: FR 42 842567891</w:t>
      </w:r>
    </w:p>
    <w:bookmarkEnd w:id="21"/>
    <w:bookmarkStart w:id="22" w:name="billed-to-client"/>
    <w:p>
      <w:pPr>
        <w:pStyle w:val="Heading4"/>
      </w:pPr>
      <w:r>
        <w:t xml:space="preserve">Billed To (Client)</w:t>
      </w:r>
    </w:p>
    <w:p>
      <w:pPr>
        <w:pStyle w:val="FirstParagraph"/>
      </w:pPr>
      <w:r>
        <w:rPr>
          <w:bCs/>
          <w:b/>
        </w:rPr>
        <w:t xml:space="preserve">Société Lyonnaise de Recherche Industrielle SAS</w:t>
      </w:r>
    </w:p>
    <w:p>
      <w:pPr>
        <w:pStyle w:val="BodyText"/>
      </w:pPr>
      <w:r>
        <w:t xml:space="preserve">45 Rue de la République</w:t>
      </w:r>
    </w:p>
    <w:p>
      <w:pPr>
        <w:pStyle w:val="BodyText"/>
      </w:pPr>
      <w:r>
        <w:t xml:space="preserve">69002 Lyon, France</w:t>
      </w:r>
    </w:p>
    <w:p>
      <w:pPr>
        <w:pStyle w:val="BodyText"/>
      </w:pPr>
      <w:r>
        <w:t xml:space="preserve">Attn: Dr. Claire Fontaine, Chief Technology Officer</w:t>
      </w:r>
    </w:p>
    <w:p>
      <w:pPr>
        <w:pStyle w:val="BodyText"/>
      </w:pPr>
      <w:r>
        <w:t xml:space="preserve">SIRET: 715 234 567 00034</w:t>
      </w:r>
    </w:p>
    <w:bookmarkEnd w:id="22"/>
    <w:bookmarkStart w:id="23" w:name="service-provider"/>
    <w:p>
      <w:pPr>
        <w:pStyle w:val="Heading4"/>
      </w:pPr>
      <w:r>
        <w:t xml:space="preserve">Service Provider</w:t>
      </w:r>
    </w:p>
    <w:p>
      <w:pPr>
        <w:pStyle w:val="FirstParagraph"/>
      </w:pPr>
      <w:r>
        <w:rPr>
          <w:bCs/>
          <w:b/>
        </w:rPr>
        <w:t xml:space="preserve">Dr. Émile Rousseau</w:t>
      </w:r>
    </w:p>
    <w:p>
      <w:pPr>
        <w:pStyle w:val="BodyText"/>
      </w:pPr>
      <w:r>
        <w:t xml:space="preserve">Mathematician &amp; Applied Research Specialist</w:t>
      </w:r>
    </w:p>
    <w:p>
      <w:pPr>
        <w:pStyle w:val="BodyText"/>
      </w:pPr>
      <w:r>
        <w:t xml:space="preserve">12 Quai de Serbie</w:t>
      </w:r>
    </w:p>
    <w:p>
      <w:pPr>
        <w:pStyle w:val="BodyText"/>
      </w:pPr>
      <w:r>
        <w:t xml:space="preserve">69001 Lyon, France</w:t>
      </w:r>
    </w:p>
    <w:p>
      <w:pPr>
        <w:pStyle w:val="BodyText"/>
      </w:pPr>
      <w:r>
        <w:t xml:space="preserve">Registered with the Ordre des Experts</w:t>
      </w:r>
    </w:p>
    <w:p>
      <w:pPr>
        <w:pStyle w:val="BodyText"/>
      </w:pPr>
      <w:r>
        <w:t xml:space="preserve">Professional License: MAT-LY-2019-0042</w:t>
      </w:r>
    </w:p>
    <w:bookmarkEnd w:id="23"/>
    <w:bookmarkStart w:id="25" w:name="Xf4ef3c99d75b65b2803c4c7d938dbe676a567f5"/>
    <w:p>
      <w:pPr>
        <w:pStyle w:val="Heading3"/>
      </w:pPr>
      <w:r>
        <w:t xml:space="preserve">Invoice Line Items – Mathematical Consulting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Mathematical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Advanced numerical modelling and differential equation analysis for industrial process optimisation. The Mathematician provided rigorous proof-based solutions to non-linear boundary value problems encountered in the client's manufacturing pipeline in Lyon.</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Statistical analysis and probabilistic risk assessment. The Mathematician conducted a comprehensive Bayesian inference study on production yield data, delivering a formal mathematical report with confidence intervals and posterior distributions for the France Lyon operations division.</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Algorithm design and computational complexity analysis. The Mathematician developed a novel graph-theoretic algorithm for logistics routing optimisation specific to the metropolitan area of France Lyon, including formal proof of correctness and time-complexity bounds.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On-site mathematical consultation and team training. The Mathematician conducted three full-day workshops at the client's premises in Lyon, France, covering applied linear algebra, matrix decomposition techniques, and their direct applications to the client's engineering workflows.</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Formal mathematical documentation and peer-review preparation. The Mathematician authored a 60-page technical monograph detailing all derivations, theorems, and lemmas underpinning the solutions delivered, formatted for submission to the French National Research Agency (ANR) review board in Lyon.</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€20,400.00</w:t>
            </w:r>
          </w:p>
        </w:tc>
      </w:tr>
      <w:tr>
        <w:tc>
          <w:tcPr/>
          <w:p>
            <w:pPr>
              <w:pStyle w:val="Compact"/>
              <w:jc w:val="left"/>
            </w:pPr>
            <w:r>
              <w:t xml:space="preserve">TVA 20% (Valeur Ajoutée)</w:t>
            </w:r>
          </w:p>
        </w:tc>
        <w:tc>
          <w:tcPr/>
          <w:p>
            <w:pPr>
              <w:pStyle w:val="Compact"/>
              <w:jc w:val="right"/>
            </w:pPr>
            <w:r>
              <w:t xml:space="preserve">€4,080.00</w:t>
            </w:r>
          </w:p>
        </w:tc>
      </w:tr>
      <w:tr>
        <w:tc>
          <w:tcPr/>
          <w:p>
            <w:pPr>
              <w:pStyle w:val="Compact"/>
              <w:jc w:val="left"/>
            </w:pPr>
            <w:r>
              <w:t xml:space="preserve">Discount – Long-term Client Agreement</w:t>
            </w:r>
          </w:p>
        </w:tc>
        <w:tc>
          <w:tcPr/>
          <w:p>
            <w:pPr>
              <w:pStyle w:val="Compact"/>
              <w:jc w:val="right"/>
            </w:pPr>
            <w:r>
              <w:t xml:space="preserve">-€1,020.00</w:t>
            </w:r>
          </w:p>
        </w:tc>
      </w:tr>
      <w:tr>
        <w:tc>
          <w:tcPr/>
          <w:p>
            <w:pPr>
              <w:pStyle w:val="Compact"/>
              <w:jc w:val="left"/>
            </w:pPr>
            <w:r>
              <w:t xml:space="preserve">TOTAL DUE (TTC)</w:t>
            </w:r>
          </w:p>
        </w:tc>
        <w:tc>
          <w:tcPr/>
          <w:p>
            <w:pPr>
              <w:pStyle w:val="Compact"/>
              <w:jc w:val="right"/>
            </w:pPr>
            <w:r>
              <w:t xml:space="preserve">€23,460.00</w:t>
            </w:r>
          </w:p>
        </w:tc>
      </w:tr>
    </w:tbl>
    <w:bookmarkStart w:id="24" w:name="invoice-notes-payment-terms"/>
    <w:p>
      <w:pPr>
        <w:pStyle w:val="Heading4"/>
      </w:pPr>
      <w:r>
        <w:t xml:space="preserve">Invoice Notes &amp; Payment Terms</w:t>
      </w:r>
    </w:p>
    <w:p>
      <w:pPr>
        <w:pStyle w:val="FirstParagraph"/>
      </w:pPr>
      <w:r>
        <w:rPr>
          <w:bCs/>
          <w:b/>
        </w:rPr>
        <w:t xml:space="preserve">Payment Method:</w:t>
      </w:r>
      <w:r>
        <w:t xml:space="preserve"> </w:t>
      </w:r>
      <w:r>
        <w:t xml:space="preserve">Bank transfer (Virement bancaire) to the account of Dr. Émile Rousseau, Mathematician, held at Crédit Lyonnais, Lyon, France. IBAN: FR76 3000 4000 0000 0000 0000 000. BIC: CRLYFRPP.</w:t>
      </w:r>
    </w:p>
    <w:p>
      <w:pPr>
        <w:pStyle w:val="BodyText"/>
      </w:pPr>
      <w:r>
        <w:rPr>
          <w:bCs/>
          <w:b/>
        </w:rPr>
        <w:t xml:space="preserve">Payment Deadline:</w:t>
      </w:r>
      <w:r>
        <w:t xml:space="preserve"> </w:t>
      </w:r>
      <w:r>
        <w:t xml:space="preserve">This Invoice must be settled in full within thirty (30) calendar days from the date of issue, in accordance with French commercial law (Code de commerce, Article L441-6). Late payments shall incur statutory interest at the rate prescribed by the Banque de France.</w:t>
      </w:r>
    </w:p>
    <w:p>
      <w:pPr>
        <w:pStyle w:val="BodyText"/>
      </w:pPr>
      <w:r>
        <w:rPr>
          <w:bCs/>
          <w:b/>
        </w:rPr>
        <w:t xml:space="preserve">Scope Confirmation:</w:t>
      </w:r>
      <w:r>
        <w:t xml:space="preserve"> </w:t>
      </w:r>
      <w:r>
        <w:t xml:space="preserve">All mathematical services described in this Invoice were performed by Dr. Émile Rousseau in his capacity as a qualified Mathematician operating from his registered office in France Lyon. The client acknowledges receipt of all deliverables, including the formal proofs, computational notebooks, and the technical monograph referenced in line item 05.</w:t>
      </w:r>
    </w:p>
    <w:p>
      <w:pPr>
        <w:pStyle w:val="BodyText"/>
      </w:pPr>
      <w:r>
        <w:rPr>
          <w:bCs/>
          <w:b/>
        </w:rPr>
        <w:t xml:space="preserve">Confidentiality:</w:t>
      </w:r>
      <w:r>
        <w:t xml:space="preserve"> </w:t>
      </w:r>
      <w:r>
        <w:t xml:space="preserve">The Mathematician confirms that all proprietary data, trade secrets, and intellectual property belonging to Société Lyonnaise de Recherche Industrielle SAS remain strictly confidential. This Invoice and its associated documentation are subject to the Non-Disclosure Agreement (NDA) executed on 01 March 2025 in Lyon, France.</w:t>
      </w:r>
    </w:p>
    <w:p>
      <w:pPr>
        <w:pStyle w:val="BodyText"/>
      </w:pPr>
      <w:r>
        <w:rPr>
          <w:bCs/>
          <w:b/>
        </w:rPr>
        <w:t xml:space="preserve">Dispute Resolution:</w:t>
      </w:r>
      <w:r>
        <w:t xml:space="preserve"> </w:t>
      </w:r>
      <w:r>
        <w:t xml:space="preserve">Any dispute arising from this Invoice shall be submitted to the competent commercial tribunal of Lyon, France, in accordance with the jurisdictional provisions of French civil procedure.</w:t>
      </w:r>
    </w:p>
    <w:bookmarkEnd w:id="24"/>
    <w:p>
      <w:pPr>
        <w:pStyle w:val="BodyText"/>
      </w:pPr>
      <w:r>
        <w:rPr>
          <w:bCs/>
          <w:b/>
        </w:rPr>
        <w:t xml:space="preserve">Dr. Émile Rousseau</w:t>
      </w:r>
      <w:r>
        <w:t xml:space="preserve"> </w:t>
      </w:r>
      <w:r>
        <w:t xml:space="preserve">– Mathematician, Independent Consultant – 12 Quai de Serbie, 69001 Lyon, France</w:t>
      </w:r>
    </w:p>
    <w:p>
      <w:pPr>
        <w:pStyle w:val="BodyText"/>
      </w:pPr>
      <w:r>
        <w:t xml:space="preserve">This Invoice has been generated in compliance with French fiscal regulations (Article 286 du Code Général des Impôts) and the EU Directive 2010/45/EU on electronic invoicing.</w:t>
      </w:r>
    </w:p>
    <w:p>
      <w:pPr>
        <w:pStyle w:val="BodyText"/>
      </w:pPr>
      <w:r>
        <w:t xml:space="preserve">Thank you for engaging the services of a professional Mathematician based in France Lyon. We look forward to continuing our mathematical collaboration.</w:t>
      </w:r>
    </w:p>
    <w:p>
      <w:pPr>
        <w:pStyle w:val="BodyText"/>
      </w:pPr>
      <w:r>
        <w:t xml:space="preserve">Invoice generated on 15/06/2025 | Page 1 of 1 | Document ID: INV-LYON-2025-0487 | Valid until 15/07/2025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France Lyon</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