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Professional Mathematician Services</w:t>
      </w:r>
    </w:p>
    <w:bookmarkStart w:id="20" w:name="invoice-number"/>
    <w:p>
      <w:pPr>
        <w:pStyle w:val="Heading3"/>
      </w:pPr>
      <w:r>
        <w:t xml:space="preserve">Invoice Number:</w:t>
      </w:r>
    </w:p>
    <w:p>
      <w:pPr>
        <w:pStyle w:val="FirstParagraph"/>
      </w:pPr>
      <w:r>
        <w:t xml:space="preserve">INV-GHA-2025-0047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from-service-provider"/>
    <w:p>
      <w:pPr>
        <w:pStyle w:val="Heading4"/>
      </w:pPr>
      <w:r>
        <w:t xml:space="preserve">From (Service Provider)</w:t>
      </w:r>
    </w:p>
    <w:p>
      <w:pPr>
        <w:pStyle w:val="FirstParagraph"/>
      </w:pPr>
      <w:r>
        <w:rPr>
          <w:bCs/>
          <w:b/>
        </w:rPr>
        <w:t xml:space="preserve">Dr. Kwame Asante, PhD</w:t>
      </w:r>
    </w:p>
    <w:p>
      <w:pPr>
        <w:pStyle w:val="BodyText"/>
      </w:pPr>
      <w:r>
        <w:t xml:space="preserve">Senior Mathematician &amp; Quantitative Analyst</w:t>
      </w:r>
    </w:p>
    <w:p>
      <w:pPr>
        <w:pStyle w:val="BodyText"/>
      </w:pPr>
      <w:r>
        <w:t xml:space="preserve">Asante Mathematical Consulting Ltd.</w:t>
      </w:r>
    </w:p>
    <w:p>
      <w:pPr>
        <w:pStyle w:val="BodyText"/>
      </w:pPr>
      <w:r>
        <w:t xml:space="preserve">12 Independence Avenue, Ridge</w:t>
      </w:r>
    </w:p>
    <w:p>
      <w:pPr>
        <w:pStyle w:val="BodyText"/>
      </w:pPr>
      <w:r>
        <w:t xml:space="preserve">Accra, Ghana</w:t>
      </w:r>
    </w:p>
    <w:p>
      <w:pPr>
        <w:pStyle w:val="BodyText"/>
      </w:pPr>
      <w:r>
        <w:t xml:space="preserve">Tel: +233 30 274 5512</w:t>
      </w:r>
    </w:p>
    <w:p>
      <w:pPr>
        <w:pStyle w:val="BodyText"/>
      </w:pPr>
      <w:r>
        <w:t xml:space="preserve">Email: kwame.asante@amclghana.com</w:t>
      </w:r>
    </w:p>
    <w:p>
      <w:pPr>
        <w:pStyle w:val="BodyText"/>
      </w:pPr>
      <w:r>
        <w:t xml:space="preserve">TIN: GHA-2019-44821</w:t>
      </w:r>
    </w:p>
    <w:bookmarkEnd w:id="23"/>
    <w:bookmarkStart w:id="24" w:name="billed-to-client"/>
    <w:p>
      <w:pPr>
        <w:pStyle w:val="Heading4"/>
      </w:pPr>
      <w:r>
        <w:t xml:space="preserve">Billed To (Client)</w:t>
      </w:r>
    </w:p>
    <w:p>
      <w:pPr>
        <w:pStyle w:val="FirstParagraph"/>
      </w:pPr>
      <w:r>
        <w:rPr>
          <w:bCs/>
          <w:b/>
        </w:rPr>
        <w:t xml:space="preserve">Accra Financial Technologies Ltd.</w:t>
      </w:r>
    </w:p>
    <w:p>
      <w:pPr>
        <w:pStyle w:val="BodyText"/>
      </w:pPr>
      <w:r>
        <w:t xml:space="preserve">Attn: Mr. Daniel Ofori, Chief Financial Officer</w:t>
      </w:r>
    </w:p>
    <w:p>
      <w:pPr>
        <w:pStyle w:val="BodyText"/>
      </w:pPr>
      <w:r>
        <w:t xml:space="preserve">45 Airport City Business Park</w:t>
      </w:r>
    </w:p>
    <w:p>
      <w:pPr>
        <w:pStyle w:val="BodyText"/>
      </w:pPr>
      <w:r>
        <w:t xml:space="preserve">Accra, Ghana</w:t>
      </w:r>
    </w:p>
    <w:p>
      <w:pPr>
        <w:pStyle w:val="BodyText"/>
      </w:pPr>
      <w:r>
        <w:t xml:space="preserve">Tel: +233 30 291 8834</w:t>
      </w:r>
    </w:p>
    <w:p>
      <w:pPr>
        <w:pStyle w:val="BodyText"/>
      </w:pPr>
      <w:r>
        <w:t xml:space="preserve">Email: d.ofori@aftghana.com</w:t>
      </w:r>
    </w:p>
    <w:p>
      <w:pPr>
        <w:pStyle w:val="BodyText"/>
      </w:pPr>
      <w:r>
        <w:t xml:space="preserve">TIN: GHA-2016-77305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Advanced statistical modelling and regression analysis for risk assessment framework. The Mathematician developed a multivariate stochastic model to evaluate portfolio risk exposure across the client's Ghana Accra-based financial instruments.</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Optimization algorithm design for supply chain logistics. The Mathematician formulated and solved a linear programming problem to minimize transportation costs across the client's distribution network in Ghana Accra and surrounding regions.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Actuarial mathematics consultation for insurance product pricing. The Mathematician performed survival analysis and mortality table construction to support the client's new life insurance product launch in Ghana Accra.</w:t>
            </w:r>
          </w:p>
        </w:tc>
        <w:tc>
          <w:tcPr/>
          <w:p>
            <w:pPr>
              <w:pStyle w:val="Compact"/>
              <w:jc w:val="left"/>
            </w:pPr>
            <w:r>
              <w:t xml:space="preserve">09 Jun 2025</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Machine learning model validation and mathematical proof of convergence. The Mathematician provided rigorous mathematical verification of the client's neural network architecture, ensuring theoretical soundness of the predictive system deployed in Ghana Accra.</w:t>
            </w:r>
          </w:p>
        </w:tc>
        <w:tc>
          <w:tcPr/>
          <w:p>
            <w:pPr>
              <w:pStyle w:val="Compact"/>
              <w:jc w:val="left"/>
            </w:pPr>
            <w:r>
              <w:t xml:space="preserve">11 Jun 2025</w:t>
            </w:r>
          </w:p>
        </w:tc>
        <w:tc>
          <w:tcPr/>
          <w:p>
            <w:pPr>
              <w:pStyle w:val="Compact"/>
              <w:jc w:val="left"/>
            </w:pPr>
            <w:r>
              <w:t xml:space="preserve">20</w:t>
            </w:r>
          </w:p>
        </w:tc>
        <w:tc>
          <w:tcPr/>
          <w:p>
            <w:pPr>
              <w:pStyle w:val="Compact"/>
              <w:jc w:val="left"/>
            </w:pPr>
            <w:r>
              <w:t xml:space="preserve">475.00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On-site workshop and training for the client's data science team. The Mathematician conducted a two-day intensive session on differential equations, numerical methods, and applied probability theory at the client's office in Ghana Accra.</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550.00</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42,300.00</w:t>
            </w:r>
          </w:p>
        </w:tc>
      </w:tr>
      <w:tr>
        <w:tc>
          <w:tcPr/>
          <w:p>
            <w:pPr>
              <w:pStyle w:val="Compact"/>
              <w:jc w:val="left"/>
            </w:pPr>
            <w:r>
              <w:t xml:space="preserve">VAT (15% - Ghana Revenue Authority)</w:t>
            </w:r>
          </w:p>
        </w:tc>
        <w:tc>
          <w:tcPr/>
          <w:p>
            <w:pPr>
              <w:pStyle w:val="Compact"/>
              <w:jc w:val="right"/>
            </w:pPr>
            <w:r>
              <w:t xml:space="preserve">6,345.00</w:t>
            </w:r>
          </w:p>
        </w:tc>
      </w:tr>
      <w:tr>
        <w:tc>
          <w:tcPr/>
          <w:p>
            <w:pPr>
              <w:pStyle w:val="Compact"/>
              <w:jc w:val="left"/>
            </w:pPr>
            <w:r>
              <w:t xml:space="preserve">Withholding Tax (5% - GRA)</w:t>
            </w:r>
          </w:p>
        </w:tc>
        <w:tc>
          <w:tcPr/>
          <w:p>
            <w:pPr>
              <w:pStyle w:val="Compact"/>
              <w:jc w:val="right"/>
            </w:pPr>
            <w:r>
              <w:t xml:space="preserve">(2,115.00)</w:t>
            </w:r>
          </w:p>
        </w:tc>
      </w:tr>
      <w:tr>
        <w:tc>
          <w:tcPr/>
          <w:p>
            <w:pPr>
              <w:pStyle w:val="Compact"/>
              <w:jc w:val="left"/>
            </w:pPr>
            <w:r>
              <w:t xml:space="preserve">Grand Total Due (GHS)</w:t>
            </w:r>
          </w:p>
        </w:tc>
        <w:tc>
          <w:tcPr/>
          <w:p>
            <w:pPr>
              <w:pStyle w:val="Compact"/>
              <w:jc w:val="right"/>
            </w:pPr>
            <w:r>
              <w:t xml:space="preserve">46,530.00</w:t>
            </w:r>
          </w:p>
        </w:tc>
      </w:tr>
    </w:tbl>
    <w:bookmarkStart w:id="25" w:name="payment-terms-conditions"/>
    <w:p>
      <w:pPr>
        <w:pStyle w:val="Heading4"/>
      </w:pPr>
      <w:r>
        <w:t xml:space="preserve">Payment Terms &amp; Conditions</w:t>
      </w:r>
    </w:p>
    <w:p>
      <w:pPr>
        <w:pStyle w:val="FirstParagraph"/>
      </w:pPr>
      <w:r>
        <w:t xml:space="preserve">This Invoice is payable within fourteen (14) calendar days from the Invoice date of 15 June 2025. Payment is due no later than 30 June 2025. Late payments shall attract a penalty interest of 2% per month as stipulated under Ghanaian commercial law.</w:t>
      </w:r>
    </w:p>
    <w:p>
      <w:pPr>
        <w:pStyle w:val="BodyText"/>
      </w:pPr>
      <w:r>
        <w:t xml:space="preserve">Payment shall be made via bank transfer to: GCB Bank, Accra Branch, Account Name: Asante Mathematical Consulting Ltd., Account Number: 0045-8821-7734, Sort Code: GCB-001. Alternatively, payment may be made by certified cheque drawn on any bank operating in Ghana Accra.</w:t>
      </w:r>
    </w:p>
    <w:p>
      <w:pPr>
        <w:pStyle w:val="BodyText"/>
      </w:pPr>
      <w:r>
        <w:t xml:space="preserve">All services rendered by the Mathematician are subject to the Master Service Agreement dated 01 January 2025 between the parties. This Invoice constitutes a formal request for payment in accordance with Section 4.2 of said Agreement.</w:t>
      </w:r>
    </w:p>
    <w:bookmarkEnd w:id="25"/>
    <w:bookmarkStart w:id="26" w:name="important-notes"/>
    <w:p>
      <w:pPr>
        <w:pStyle w:val="Heading4"/>
      </w:pPr>
      <w:r>
        <w:t xml:space="preserve">Important Notes</w:t>
      </w:r>
    </w:p>
    <w:p>
      <w:pPr>
        <w:pStyle w:val="FirstParagraph"/>
      </w:pPr>
      <w:r>
        <w:t xml:space="preserve">1. This Invoice has been prepared in accordance with the Ghana Revenue Authority (GRA) invoicing requirements and the Companies Act, 2019 (Act 992) of Ghana.</w:t>
      </w:r>
    </w:p>
    <w:p>
      <w:pPr>
        <w:pStyle w:val="BodyText"/>
      </w:pPr>
      <w:r>
        <w:t xml:space="preserve">2. The Mathematician, Dr. Kwame Asante, is a registered professional with the Ghana Engineering and Scientific Professions Council (GESPC), Registration No. GESPC-MATH-2018-0091.</w:t>
      </w:r>
    </w:p>
    <w:p>
      <w:pPr>
        <w:pStyle w:val="BodyText"/>
      </w:pPr>
      <w:r>
        <w:t xml:space="preserve">3. All mathematical models, algorithms, and documentation delivered as part of these services remain the intellectual property of the client upon full settlement of this Invoice.</w:t>
      </w:r>
    </w:p>
    <w:p>
      <w:pPr>
        <w:pStyle w:val="BodyText"/>
      </w:pPr>
      <w:r>
        <w:t xml:space="preserve">4. Any disputes arising from this Invoice shall be resolved through arbitration in Ghana Accra in accordance with the Arbitration Act, 2099 (Act 299) of Ghana.</w:t>
      </w:r>
    </w:p>
    <w:p>
      <w:pPr>
        <w:pStyle w:val="BodyText"/>
      </w:pPr>
      <w:r>
        <w:t xml:space="preserve">5. Please reference Invoice Number INV-GHA-2025-0047 in all correspondence and remittances related to this transaction.</w:t>
      </w:r>
    </w:p>
    <w:bookmarkEnd w:id="26"/>
    <w:p>
      <w:pPr>
        <w:pStyle w:val="BodyText"/>
      </w:pPr>
      <w:r>
        <w:rPr>
          <w:bCs/>
          <w:b/>
        </w:rPr>
        <w:t xml:space="preserve">Prepared by:</w:t>
      </w:r>
      <w:r>
        <w:br/>
      </w:r>
      <w:r>
        <w:t xml:space="preserve">Dr. Kwame Asante, PhD</w:t>
      </w:r>
      <w:r>
        <w:br/>
      </w:r>
      <w:r>
        <w:t xml:space="preserve">Senior Mathematician</w:t>
      </w:r>
      <w:r>
        <w:br/>
      </w:r>
      <w:r>
        <w:t xml:space="preserve">Asante Mathematical Consulting Ltd.</w:t>
      </w:r>
    </w:p>
    <w:p>
      <w:pPr>
        <w:pStyle w:val="BodyText"/>
      </w:pPr>
      <w:r>
        <w:rPr>
          <w:bCs/>
          <w:b/>
        </w:rPr>
        <w:t xml:space="preserve">Authorized by:</w:t>
      </w:r>
      <w:r>
        <w:br/>
      </w:r>
      <w:r>
        <w:t xml:space="preserve">Daniel Ofori</w:t>
      </w:r>
      <w:r>
        <w:br/>
      </w:r>
      <w:r>
        <w:t xml:space="preserve">Chief Financial Officer</w:t>
      </w:r>
      <w:r>
        <w:br/>
      </w:r>
      <w:r>
        <w:t xml:space="preserve">Accra Financial Technologies Ltd.</w:t>
      </w:r>
    </w:p>
    <w:p>
      <w:pPr>
        <w:pStyle w:val="BodyText"/>
      </w:pPr>
      <w:r>
        <w:t xml:space="preserve">Asante Mathematical Consulting Ltd. | 12 Independence Avenue, Ridge, Accra, Ghana | TIN: GHA-2019-44821</w:t>
      </w:r>
    </w:p>
    <w:p>
      <w:pPr>
        <w:pStyle w:val="BodyText"/>
      </w:pPr>
      <w:r>
        <w:t xml:space="preserve">This Invoice is a computer-generated document and does not require a physical signature to be valid.</w:t>
      </w:r>
    </w:p>
    <w:p>
      <w:pPr>
        <w:pStyle w:val="BodyText"/>
      </w:pPr>
      <w:r>
        <w:t xml:space="preserve">Thank you for engaging our Mathematician's expertise. We look forward to continuing our professional relationship in Ghana Accra.</w:t>
      </w:r>
    </w:p>
    <w:p>
      <w:pPr>
        <w:pStyle w:val="BodyText"/>
      </w:pPr>
      <w:r>
        <w:t xml:space="preserve">© 2025 Asante Mathematical Consulting Ltd. All rights reserved. Invoice INV-GHA-2025-0047.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Ghana Accra</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