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invoice"/>
    <w:p>
      <w:pPr>
        <w:pStyle w:val="Heading1"/>
      </w:pPr>
      <w:r>
        <w:t xml:space="preserve">INVOICE</w:t>
      </w:r>
    </w:p>
    <w:p>
      <w:pPr>
        <w:pStyle w:val="FirstParagraph"/>
      </w:pPr>
      <w:r>
        <w:t xml:space="preserve">Professional Mathematician Services — Iraq Baghdad</w:t>
      </w:r>
    </w:p>
    <w:p>
      <w:pPr>
        <w:pStyle w:val="BodyText"/>
      </w:pPr>
      <w:r>
        <w:t xml:space="preserve">OFFICIAL INVOICE DOCUMENT</w:t>
      </w:r>
    </w:p>
    <w:bookmarkEnd w:id="20"/>
    <w:bookmarkStart w:id="21" w:name="invoice-issued-by-mathematician"/>
    <w:p>
      <w:pPr>
        <w:pStyle w:val="Heading3"/>
      </w:pPr>
      <w:r>
        <w:t xml:space="preserve">INVOICE ISSUED BY (Mathematician)</w:t>
      </w:r>
    </w:p>
    <w:p>
      <w:pPr>
        <w:pStyle w:val="FirstParagraph"/>
      </w:pPr>
      <w:r>
        <w:rPr>
          <w:bCs/>
          <w:b/>
        </w:rPr>
        <w:t xml:space="preserve">Dr. Ali Hassan Al-Rashid</w:t>
      </w:r>
    </w:p>
    <w:p>
      <w:pPr>
        <w:pStyle w:val="BodyText"/>
      </w:pPr>
      <w:r>
        <w:t xml:space="preserve">Senior Mathematician &amp; Applied Research Consultant</w:t>
      </w:r>
    </w:p>
    <w:p>
      <w:pPr>
        <w:pStyle w:val="BodyText"/>
      </w:pPr>
      <w:r>
        <w:t xml:space="preserve">Office: Al-Mansour District, Baghdad, Iraq</w:t>
      </w:r>
    </w:p>
    <w:p>
      <w:pPr>
        <w:pStyle w:val="BodyText"/>
      </w:pPr>
      <w:r>
        <w:t xml:space="preserve">Address: 42 University Street, Al-Mansour, Baghdad 10001, Iraq Baghdad</w:t>
      </w:r>
    </w:p>
    <w:p>
      <w:pPr>
        <w:pStyle w:val="BodyText"/>
      </w:pPr>
      <w:r>
        <w:t xml:space="preserve">Email: a.alrashid@mathematician-baghdad.iq</w:t>
      </w:r>
    </w:p>
    <w:p>
      <w:pPr>
        <w:pStyle w:val="BodyText"/>
      </w:pPr>
      <w:r>
        <w:t xml:space="preserve">Phone: +964 770 123 4567</w:t>
      </w:r>
    </w:p>
    <w:p>
      <w:pPr>
        <w:pStyle w:val="BodyText"/>
      </w:pPr>
      <w:r>
        <w:t xml:space="preserve">Tax Registration: IQ-BGH-MATH-2024-00871</w:t>
      </w:r>
    </w:p>
    <w:bookmarkEnd w:id="21"/>
    <w:bookmarkStart w:id="22" w:name="invoice-billed-to-client"/>
    <w:p>
      <w:pPr>
        <w:pStyle w:val="Heading3"/>
      </w:pPr>
      <w:r>
        <w:t xml:space="preserve">INVOICE BILLED TO (Client)</w:t>
      </w:r>
    </w:p>
    <w:p>
      <w:pPr>
        <w:pStyle w:val="FirstParagraph"/>
      </w:pPr>
      <w:r>
        <w:rPr>
          <w:bCs/>
          <w:b/>
        </w:rPr>
        <w:t xml:space="preserve">Baghdad Engineering &amp; Infrastructure Authority</w:t>
      </w:r>
    </w:p>
    <w:p>
      <w:pPr>
        <w:pStyle w:val="BodyText"/>
      </w:pPr>
      <w:r>
        <w:t xml:space="preserve">Attn: Eng. Sarah Al-Karim, Procurement Director</w:t>
      </w:r>
    </w:p>
    <w:p>
      <w:pPr>
        <w:pStyle w:val="BodyText"/>
      </w:pPr>
      <w:r>
        <w:t xml:space="preserve">Address: Al-Karrada District, Baghdad, Iraq</w:t>
      </w:r>
    </w:p>
    <w:p>
      <w:pPr>
        <w:pStyle w:val="BodyText"/>
      </w:pPr>
      <w:r>
        <w:t xml:space="preserve">Address: 15 Republic Road, Al-Karrada, Baghdad 10012, Iraq Baghdad</w:t>
      </w:r>
    </w:p>
    <w:p>
      <w:pPr>
        <w:pStyle w:val="BodyText"/>
      </w:pPr>
      <w:r>
        <w:t xml:space="preserve">Email: procurement@bei-baghdad.iq</w:t>
      </w:r>
    </w:p>
    <w:p>
      <w:pPr>
        <w:pStyle w:val="BodyText"/>
      </w:pPr>
      <w:r>
        <w:t xml:space="preserve">Phone: +964 771 987 6543</w:t>
      </w:r>
    </w:p>
    <w:p>
      <w:pPr>
        <w:pStyle w:val="BodyText"/>
      </w:pPr>
      <w:r>
        <w:t xml:space="preserve">Client Reference: BEIA-2024-INV-0342</w:t>
      </w:r>
    </w:p>
    <w:bookmarkEnd w:id="22"/>
    <w:p>
      <w:pPr>
        <w:pStyle w:val="BodyText"/>
      </w:pPr>
      <w:r>
        <w:t xml:space="preserve">Invoice Number:</w:t>
      </w:r>
      <w:r>
        <w:t xml:space="preserve"> </w:t>
      </w:r>
      <w:r>
        <w:t xml:space="preserve">MATH-BGH-2024-00871</w:t>
      </w:r>
    </w:p>
    <w:p>
      <w:pPr>
        <w:pStyle w:val="BodyText"/>
      </w:pPr>
      <w:r>
        <w:t xml:space="preserve">Invoice Date:</w:t>
      </w:r>
      <w:r>
        <w:t xml:space="preserve"> </w:t>
      </w:r>
      <w:r>
        <w:t xml:space="preserve">15 June 2025</w:t>
      </w:r>
    </w:p>
    <w:p>
      <w:pPr>
        <w:pStyle w:val="BodyText"/>
      </w:pPr>
      <w:r>
        <w:t xml:space="preserve">Due Date:</w:t>
      </w:r>
      <w:r>
        <w:t xml:space="preserve"> </w:t>
      </w:r>
      <w:r>
        <w:t xml:space="preserve">15 July 2025</w:t>
      </w:r>
    </w:p>
    <w:p>
      <w:pPr>
        <w:pStyle w:val="BodyText"/>
      </w:pPr>
      <w:r>
        <w:t xml:space="preserve">Currency:</w:t>
      </w:r>
      <w:r>
        <w:t xml:space="preserve"> </w:t>
      </w:r>
      <w:r>
        <w:t xml:space="preserve">Iraqi Dinar (IQD)</w:t>
      </w:r>
    </w:p>
    <w:p>
      <w:pPr>
        <w:pStyle w:val="BodyText"/>
      </w:pPr>
      <w:r>
        <w:t xml:space="preserve">Service Location:</w:t>
      </w:r>
      <w:r>
        <w:t xml:space="preserve"> </w:t>
      </w:r>
      <w:r>
        <w:t xml:space="preserve">Iraq Baghdad</w:t>
      </w:r>
    </w:p>
    <w:bookmarkStart w:id="25" w:name="X9a5feca01941377751b178ccc459760026c971b"/>
    <w:p>
      <w:pPr>
        <w:pStyle w:val="Heading2"/>
      </w:pPr>
      <w:r>
        <w:t xml:space="preserve">Description of Mathematician Services Rendered in Iraq Baghdad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Mathematician Service Description</w:t>
            </w:r>
          </w:p>
        </w:tc>
        <w:tc>
          <w:tcPr/>
          <w:p>
            <w:pPr>
              <w:pStyle w:val="Compact"/>
              <w:jc w:val="left"/>
            </w:pPr>
            <w:r>
              <w:t xml:space="preserve">Duration / Qty</w:t>
            </w:r>
          </w:p>
        </w:tc>
        <w:tc>
          <w:tcPr/>
          <w:p>
            <w:pPr>
              <w:pStyle w:val="Compact"/>
              <w:jc w:val="left"/>
            </w:pPr>
            <w:r>
              <w:t xml:space="preserve">Unit Rate (IQD)</w:t>
            </w:r>
          </w:p>
        </w:tc>
        <w:tc>
          <w:tcPr/>
          <w:p>
            <w:pPr>
              <w:pStyle w:val="Compact"/>
              <w:jc w:val="left"/>
            </w:pPr>
            <w:r>
              <w:t xml:space="preserve">Amount (IQD)</w:t>
            </w:r>
          </w:p>
        </w:tc>
      </w:tr>
      <w:tr>
        <w:tc>
          <w:tcPr/>
          <w:p>
            <w:pPr>
              <w:pStyle w:val="Compact"/>
              <w:jc w:val="left"/>
            </w:pPr>
            <w:r>
              <w:t xml:space="preserve">01</w:t>
            </w:r>
          </w:p>
        </w:tc>
        <w:tc>
          <w:tcPr/>
          <w:p>
            <w:pPr>
              <w:pStyle w:val="Compact"/>
              <w:jc w:val="left"/>
            </w:pPr>
            <w:r>
              <w:t xml:space="preserve">Advanced structural analysis and load-bearing calculations for the new Baghdad Metro Line 3 expansion project. The Mathematician performed differential equation modeling and finite element analysis to ensure structural integrity across all proposed stations in Iraq Baghdad.</w:t>
            </w:r>
          </w:p>
        </w:tc>
        <w:tc>
          <w:tcPr/>
          <w:p>
            <w:pPr>
              <w:pStyle w:val="Compact"/>
              <w:jc w:val="left"/>
            </w:pPr>
            <w:r>
              <w:t xml:space="preserve">48 hours</w:t>
            </w:r>
          </w:p>
        </w:tc>
        <w:tc>
          <w:tcPr/>
          <w:p>
            <w:pPr>
              <w:pStyle w:val="Compact"/>
              <w:jc w:val="left"/>
            </w:pPr>
            <w:r>
              <w:t xml:space="preserve">85,000</w:t>
            </w:r>
          </w:p>
        </w:tc>
        <w:tc>
          <w:tcPr/>
          <w:p>
            <w:pPr>
              <w:pStyle w:val="Compact"/>
              <w:jc w:val="left"/>
            </w:pPr>
            <w:r>
              <w:t xml:space="preserve">4,080,000</w:t>
            </w:r>
          </w:p>
        </w:tc>
      </w:tr>
      <w:tr>
        <w:tc>
          <w:tcPr/>
          <w:p>
            <w:pPr>
              <w:pStyle w:val="Compact"/>
              <w:jc w:val="left"/>
            </w:pPr>
            <w:r>
              <w:t xml:space="preserve">02</w:t>
            </w:r>
          </w:p>
        </w:tc>
        <w:tc>
          <w:tcPr/>
          <w:p>
            <w:pPr>
              <w:pStyle w:val="Compact"/>
              <w:jc w:val="left"/>
            </w:pPr>
            <w:r>
              <w:t xml:space="preserve">Statistical modeling and probability distribution analysis for the Baghdad Water Distribution Network optimization. The Mathematician developed stochastic models to predict flow rates, pressure losses, and demand patterns across the Iraq Baghdad metropolitan area.</w:t>
            </w:r>
          </w:p>
        </w:tc>
        <w:tc>
          <w:tcPr/>
          <w:p>
            <w:pPr>
              <w:pStyle w:val="Compact"/>
              <w:jc w:val="left"/>
            </w:pPr>
            <w:r>
              <w:t xml:space="preserve">36 hours</w:t>
            </w:r>
          </w:p>
        </w:tc>
        <w:tc>
          <w:tcPr/>
          <w:p>
            <w:pPr>
              <w:pStyle w:val="Compact"/>
              <w:jc w:val="left"/>
            </w:pPr>
            <w:r>
              <w:t xml:space="preserve">85,000</w:t>
            </w:r>
          </w:p>
        </w:tc>
        <w:tc>
          <w:tcPr/>
          <w:p>
            <w:pPr>
              <w:pStyle w:val="Compact"/>
              <w:jc w:val="left"/>
            </w:pPr>
            <w:r>
              <w:t xml:space="preserve">3,060,000</w:t>
            </w:r>
          </w:p>
        </w:tc>
      </w:tr>
      <w:tr>
        <w:tc>
          <w:tcPr/>
          <w:p>
            <w:pPr>
              <w:pStyle w:val="Compact"/>
              <w:jc w:val="left"/>
            </w:pPr>
            <w:r>
              <w:t xml:space="preserve">03</w:t>
            </w:r>
          </w:p>
        </w:tc>
        <w:tc>
          <w:tcPr/>
          <w:p>
            <w:pPr>
              <w:pStyle w:val="Compact"/>
              <w:jc w:val="left"/>
            </w:pPr>
            <w:r>
              <w:t xml:space="preserve">Optimization algorithms and linear programming solutions for the Baghdad International Airport cargo logistics network. The Mathematician designed integer programming models to minimize transit times and maximize throughput for the Iraq Baghdad aviation hub.</w:t>
            </w:r>
          </w:p>
        </w:tc>
        <w:tc>
          <w:tcPr/>
          <w:p>
            <w:pPr>
              <w:pStyle w:val="Compact"/>
              <w:jc w:val="left"/>
            </w:pPr>
            <w:r>
              <w:t xml:space="preserve">24 hours</w:t>
            </w:r>
          </w:p>
        </w:tc>
        <w:tc>
          <w:tcPr/>
          <w:p>
            <w:pPr>
              <w:pStyle w:val="Compact"/>
              <w:jc w:val="left"/>
            </w:pPr>
            <w:r>
              <w:t xml:space="preserve">95,000</w:t>
            </w:r>
          </w:p>
        </w:tc>
        <w:tc>
          <w:tcPr/>
          <w:p>
            <w:pPr>
              <w:pStyle w:val="Compact"/>
              <w:jc w:val="left"/>
            </w:pPr>
            <w:r>
              <w:t xml:space="preserve">2,280,000</w:t>
            </w:r>
          </w:p>
        </w:tc>
      </w:tr>
      <w:tr>
        <w:tc>
          <w:tcPr/>
          <w:p>
            <w:pPr>
              <w:pStyle w:val="Compact"/>
              <w:jc w:val="left"/>
            </w:pPr>
            <w:r>
              <w:t xml:space="preserve">04</w:t>
            </w:r>
          </w:p>
        </w:tc>
        <w:tc>
          <w:tcPr/>
          <w:p>
            <w:pPr>
              <w:pStyle w:val="Compact"/>
              <w:jc w:val="left"/>
            </w:pPr>
            <w:r>
              <w:t xml:space="preserve">Mathematical proof verification and peer review of the thermal dynamics equations submitted by the Baghdad Power Generation Company. The Mathematician validated the partial differential equations governing heat transfer in the new combined-cycle gas turbine facility located in Iraq Baghdad.</w:t>
            </w:r>
          </w:p>
        </w:tc>
        <w:tc>
          <w:tcPr/>
          <w:p>
            <w:pPr>
              <w:pStyle w:val="Compact"/>
              <w:jc w:val="left"/>
            </w:pPr>
            <w:r>
              <w:t xml:space="preserve">16 hours</w:t>
            </w:r>
          </w:p>
        </w:tc>
        <w:tc>
          <w:tcPr/>
          <w:p>
            <w:pPr>
              <w:pStyle w:val="Compact"/>
              <w:jc w:val="left"/>
            </w:pPr>
            <w:r>
              <w:t xml:space="preserve">90,000</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On-site consultation and technical workshop for the Baghdad University Engineering Faculty. The Mathematician delivered a two-day intensive course on applied numerical methods, computational geometry, and advanced calculus relevant to the Iraq Baghdad academic community.</w:t>
            </w:r>
          </w:p>
        </w:tc>
        <w:tc>
          <w:tcPr/>
          <w:p>
            <w:pPr>
              <w:pStyle w:val="Compact"/>
              <w:jc w:val="left"/>
            </w:pPr>
            <w:r>
              <w:t xml:space="preserve">2 days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Preparation of the final technical report and mathematical documentation package for all services rendered under this Invoice. The Mathematician compiled all derivations, proofs, computational outputs, and recommendations into a comprehensive 120-page report for the Iraq Baghdad project archive.</w:t>
            </w:r>
          </w:p>
        </w:tc>
        <w:tc>
          <w:tcPr/>
          <w:p>
            <w:pPr>
              <w:pStyle w:val="Compact"/>
              <w:jc w:val="left"/>
            </w:pPr>
            <w:r>
              <w:t xml:space="preserve">1 report</w:t>
            </w:r>
          </w:p>
        </w:tc>
        <w:tc>
          <w:tcPr/>
          <w:p>
            <w:pPr>
              <w:pStyle w:val="Compact"/>
              <w:jc w:val="left"/>
            </w:pPr>
            <w:r>
              <w:t xml:space="preserve">500,000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13,760,000 IQD</w:t>
            </w:r>
          </w:p>
        </w:tc>
      </w:tr>
      <w:tr>
        <w:tc>
          <w:tcPr/>
          <w:p>
            <w:pPr>
              <w:pStyle w:val="Compact"/>
              <w:jc w:val="left"/>
            </w:pPr>
            <w:r>
              <w:t xml:space="preserve">VAT (5% — Iraq Baghdad Standard Rate)</w:t>
            </w:r>
          </w:p>
        </w:tc>
        <w:tc>
          <w:tcPr/>
          <w:p>
            <w:pPr>
              <w:pStyle w:val="Compact"/>
              <w:jc w:val="right"/>
            </w:pPr>
            <w:r>
              <w:t xml:space="preserve">688,000 IQD</w:t>
            </w:r>
          </w:p>
        </w:tc>
      </w:tr>
      <w:tr>
        <w:tc>
          <w:tcPr/>
          <w:p>
            <w:pPr>
              <w:pStyle w:val="Compact"/>
              <w:jc w:val="left"/>
            </w:pPr>
            <w:r>
              <w:t xml:space="preserve">Travel &amp; Accommodation (Iraq Baghdad)</w:t>
            </w:r>
          </w:p>
        </w:tc>
        <w:tc>
          <w:tcPr/>
          <w:p>
            <w:pPr>
              <w:pStyle w:val="Compact"/>
              <w:jc w:val="right"/>
            </w:pPr>
            <w:r>
              <w:t xml:space="preserve">350,000 IQD</w:t>
            </w:r>
          </w:p>
        </w:tc>
      </w:tr>
      <w:tr>
        <w:tc>
          <w:tcPr/>
          <w:p>
            <w:pPr>
              <w:pStyle w:val="Compact"/>
              <w:jc w:val="left"/>
            </w:pPr>
            <w:r>
              <w:t xml:space="preserve">Discount (Early Payment — 2%)</w:t>
            </w:r>
          </w:p>
        </w:tc>
        <w:tc>
          <w:tcPr/>
          <w:p>
            <w:pPr>
              <w:pStyle w:val="Compact"/>
              <w:jc w:val="right"/>
            </w:pPr>
            <w:r>
              <w:t xml:space="preserve">-275,200 IQD</w:t>
            </w:r>
          </w:p>
        </w:tc>
      </w:tr>
      <w:tr>
        <w:tc>
          <w:tcPr/>
          <w:p>
            <w:pPr>
              <w:pStyle w:val="Compact"/>
              <w:jc w:val="left"/>
            </w:pPr>
            <w:r>
              <w:t xml:space="preserve">GRAND TOTAL DUE</w:t>
            </w:r>
          </w:p>
        </w:tc>
        <w:tc>
          <w:tcPr/>
          <w:p>
            <w:pPr>
              <w:pStyle w:val="Compact"/>
              <w:jc w:val="right"/>
            </w:pPr>
            <w:r>
              <w:t xml:space="preserve">14,522,800 IQD</w:t>
            </w:r>
          </w:p>
        </w:tc>
      </w:tr>
    </w:tbl>
    <w:bookmarkStart w:id="23" w:name="X9c619a52e781f537cd4c72f688808cc9391383c"/>
    <w:p>
      <w:pPr>
        <w:pStyle w:val="Heading3"/>
      </w:pPr>
      <w:r>
        <w:t xml:space="preserve">Payment Terms &amp; Conditions for this Invoice</w:t>
      </w:r>
    </w:p>
    <w:p>
      <w:pPr>
        <w:pStyle w:val="FirstParagraph"/>
      </w:pPr>
      <w:r>
        <w:t xml:space="preserve">This Invoice must be settled in full within thirty (30) calendar days from the Invoice date of 15 June 2025. Payment is to be made via bank transfer to the Mathematician's designated account at the Central Bank of Iraq, Baghdad Branch. The account holder name shall read: Dr. Ali Hassan Al-Rashid, Mathematician, Iraq Baghdad. Account Number: 001-456-789-012. SWIFT: CBII IQ BB.</w:t>
      </w:r>
    </w:p>
    <w:p>
      <w:pPr>
        <w:pStyle w:val="BodyText"/>
      </w:pPr>
      <w:r>
        <w:t xml:space="preserve">Failure to remit payment by the due date of 15 July 2025 will result in a late payment surcharge of 1.5% per month applied to the outstanding balance of this Invoice. All disputes regarding the scope of the Mathematician's services must be raised in writing within fourteen (14) days of the Invoice issuance date.</w:t>
      </w:r>
    </w:p>
    <w:p>
      <w:pPr>
        <w:pStyle w:val="BodyText"/>
      </w:pPr>
      <w:r>
        <w:t xml:space="preserve">This Invoice is governed by the laws of the Republic of Iraq, and any legal proceedings arising from this Invoice shall be adjudicated in the competent courts of Iraq Baghdad. The Mathematician reserves all intellectual property rights over the mathematical models, proofs, and algorithms developed during the engagement.</w:t>
      </w:r>
    </w:p>
    <w:bookmarkEnd w:id="23"/>
    <w:bookmarkStart w:id="24" w:name="notes-additional-information"/>
    <w:p>
      <w:pPr>
        <w:pStyle w:val="Heading3"/>
      </w:pPr>
      <w:r>
        <w:t xml:space="preserve">Notes &amp; Additional Information</w:t>
      </w:r>
    </w:p>
    <w:p>
      <w:pPr>
        <w:pStyle w:val="FirstParagraph"/>
      </w:pPr>
      <w:r>
        <w:t xml:space="preserve">The Mathematician confirms that all calculations, proofs, and analytical work described in this Invoice were performed to the highest professional standards and in full compliance with the technical specifications outlined in the original contract (Contract No. BEIA-2024-CT-0198) executed in Iraq Baghdad on 1 March 2025.</w:t>
      </w:r>
    </w:p>
    <w:p>
      <w:pPr>
        <w:pStyle w:val="BodyText"/>
      </w:pPr>
      <w:r>
        <w:t xml:space="preserve">All deliverables, including the final technical report, computational datasets, and mathematical documentation, have been handed over to the client's designated project manager in Iraq Baghdad on 12 June 2025. Receipt of deliverables was acknowledged in writing by Eng. Sarah Al-Karim.</w:t>
      </w:r>
    </w:p>
    <w:p>
      <w:pPr>
        <w:pStyle w:val="BodyText"/>
      </w:pPr>
      <w:r>
        <w:t xml:space="preserve">This Invoice constitutes the final and complete billing for all Mathematician services rendered under the referenced contract. No additional charges shall be incurred beyond the amounts stated herein unless a formal change order is executed by both parties in Iraq Baghdad.</w:t>
      </w:r>
    </w:p>
    <w:p>
      <w:pPr>
        <w:pStyle w:val="BodyText"/>
      </w:pPr>
      <w:r>
        <w:t xml:space="preserve">The Mathematician wishes to express gratitude to the Baghdad Engineering &amp; Infrastructure Authority for the opportunity to contribute advanced mathematical expertise to the development of Iraq Baghdad's critical infrastructure projects.</w:t>
      </w:r>
    </w:p>
    <w:bookmarkEnd w:id="24"/>
    <w:p>
      <w:pPr>
        <w:pStyle w:val="BodyText"/>
      </w:pPr>
      <w:r>
        <w:rPr>
          <w:bCs/>
          <w:b/>
        </w:rPr>
        <w:t xml:space="preserve">INVOICE MATH-BGH-2024-00871</w:t>
      </w:r>
      <w:r>
        <w:t xml:space="preserve"> </w:t>
      </w:r>
      <w:r>
        <w:t xml:space="preserve">— Issued by Dr. Ali Hassan Al-Rashid, Mathematician, Iraq Baghdad</w:t>
      </w:r>
    </w:p>
    <w:p>
      <w:pPr>
        <w:pStyle w:val="BodyText"/>
      </w:pPr>
      <w:r>
        <w:t xml:space="preserve">This Invoice is valid for a period of ninety (90) days from the date of issue. Please reference the Invoice number on all correspondence and payments.</w:t>
      </w:r>
    </w:p>
    <w:p>
      <w:pPr>
        <w:pStyle w:val="BodyText"/>
      </w:pPr>
      <w:r>
        <w:t xml:space="preserve">Document generated in Iraq Baghdad — Republic of Iraq — 15 June 2025</w:t>
      </w:r>
    </w:p>
    <w:p>
      <w:pPr>
        <w:pStyle w:val="BodyText"/>
      </w:pPr>
      <w:r>
        <w:t xml:space="preserve">© 2025 Dr. Ali Hassan Al-Rashid — Mathematician Services, Iraq Baghdad.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Iraq Baghdad</dc:title>
  <dc:creator/>
  <dc:language>en</dc:language>
  <cp:keywords/>
  <dcterms:created xsi:type="dcterms:W3CDTF">2026-10-10T03:20:41Z</dcterms:created>
  <dcterms:modified xsi:type="dcterms:W3CDTF">2026-10-10T03:20:41Z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