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dr.-alessandro-ferrante-ph.d."/>
    <w:p>
      <w:pPr>
        <w:pStyle w:val="Heading1"/>
      </w:pPr>
      <w:r>
        <w:t xml:space="preserve">Dr. Alessandro Ferrante, Ph.D.</w:t>
      </w:r>
    </w:p>
    <w:p>
      <w:pPr>
        <w:pStyle w:val="FirstParagraph"/>
      </w:pPr>
      <w:r>
        <w:t xml:space="preserve">Independent Mathematician &amp; Mathematical Consultant</w:t>
      </w:r>
    </w:p>
    <w:p>
      <w:pPr>
        <w:pStyle w:val="BodyText"/>
      </w:pPr>
      <w:r>
        <w:t xml:space="preserve">Via Toledo 187, 80134 Naples (Napoli), Italy</w:t>
      </w:r>
    </w:p>
    <w:p>
      <w:pPr>
        <w:pStyle w:val="BodyText"/>
      </w:pPr>
      <w:r>
        <w:t xml:space="preserve">P.IVA (VAT Number): IT02847561097</w:t>
      </w:r>
    </w:p>
    <w:p>
      <w:pPr>
        <w:pStyle w:val="BodyText"/>
      </w:pPr>
      <w:r>
        <w:t xml:space="preserve">Partita IVA: 02847561097</w:t>
      </w:r>
    </w:p>
    <w:p>
      <w:pPr>
        <w:pStyle w:val="BodyText"/>
      </w:pPr>
      <w:r>
        <w:t xml:space="preserve">Chamber of Commerce: Napoli, REA 847561</w:t>
      </w:r>
    </w:p>
    <w:p>
      <w:pPr>
        <w:pStyle w:val="BodyText"/>
      </w:pPr>
      <w:r>
        <w:t xml:space="preserve">Email: a.ferrante@matematico-napoli.it</w:t>
      </w:r>
    </w:p>
    <w:p>
      <w:pPr>
        <w:pStyle w:val="BodyText"/>
      </w:pPr>
      <w:r>
        <w:t xml:space="preserve">Phone: +39 081 415 2237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NAP-2025-0047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MAT-CONSULT-2025-09</w:t>
      </w:r>
    </w:p>
    <w:bookmarkEnd w:id="21"/>
    <w:bookmarkStart w:id="22" w:name="bill-from-mathematician"/>
    <w:p>
      <w:pPr>
        <w:pStyle w:val="Heading3"/>
      </w:pPr>
      <w:r>
        <w:t xml:space="preserve">Bill From (Mathematician)</w:t>
      </w:r>
    </w:p>
    <w:p>
      <w:pPr>
        <w:pStyle w:val="FirstParagraph"/>
      </w:pPr>
      <w:r>
        <w:rPr>
          <w:bCs/>
          <w:b/>
        </w:rPr>
        <w:t xml:space="preserve">Dr. Alessandro Ferrante, Ph.D.</w:t>
      </w:r>
    </w:p>
    <w:p>
      <w:pPr>
        <w:pStyle w:val="BodyText"/>
      </w:pPr>
      <w:r>
        <w:t xml:space="preserve">Independent Mathematician</w:t>
      </w:r>
    </w:p>
    <w:p>
      <w:pPr>
        <w:pStyle w:val="BodyText"/>
      </w:pPr>
      <w:r>
        <w:t xml:space="preserve">Via Toledo 187</w:t>
      </w:r>
    </w:p>
    <w:p>
      <w:pPr>
        <w:pStyle w:val="BodyText"/>
      </w:pPr>
      <w:r>
        <w:t xml:space="preserve">80134 Naples (Napoli)</w:t>
      </w:r>
    </w:p>
    <w:p>
      <w:pPr>
        <w:pStyle w:val="BodyText"/>
      </w:pPr>
      <w:r>
        <w:t xml:space="preserve">Campania, Italy</w:t>
      </w:r>
    </w:p>
    <w:p>
      <w:pPr>
        <w:pStyle w:val="BodyText"/>
      </w:pPr>
      <w:r>
        <w:t xml:space="preserve">P.IVA: IT02847561097</w:t>
      </w:r>
    </w:p>
    <w:bookmarkEnd w:id="22"/>
    <w:bookmarkStart w:id="23" w:name="bill-to-client"/>
    <w:p>
      <w:pPr>
        <w:pStyle w:val="Heading3"/>
      </w:pPr>
      <w:r>
        <w:t xml:space="preserve">Bill To (Client)</w:t>
      </w:r>
    </w:p>
    <w:p>
      <w:pPr>
        <w:pStyle w:val="FirstParagraph"/>
      </w:pPr>
      <w:r>
        <w:rPr>
          <w:bCs/>
          <w:b/>
        </w:rPr>
        <w:t xml:space="preserve">Studio Ingegneria Marittima S.r.l.</w:t>
      </w:r>
    </w:p>
    <w:p>
      <w:pPr>
        <w:pStyle w:val="BodyText"/>
      </w:pPr>
      <w:r>
        <w:t xml:space="preserve">Attn: Ing. Maria Costanzo</w:t>
      </w:r>
    </w:p>
    <w:p>
      <w:pPr>
        <w:pStyle w:val="BodyText"/>
      </w:pPr>
      <w:r>
        <w:t xml:space="preserve">Via Argine 42</w:t>
      </w:r>
    </w:p>
    <w:p>
      <w:pPr>
        <w:pStyle w:val="BodyText"/>
      </w:pPr>
      <w:r>
        <w:t xml:space="preserve">80133 Naples (Napoli)</w:t>
      </w:r>
    </w:p>
    <w:p>
      <w:pPr>
        <w:pStyle w:val="BodyText"/>
      </w:pPr>
      <w:r>
        <w:t xml:space="preserve">Campania, Italy</w:t>
      </w:r>
    </w:p>
    <w:p>
      <w:pPr>
        <w:pStyle w:val="BodyText"/>
      </w:pPr>
      <w:r>
        <w:t xml:space="preserve">C.F./P.IVA: IT03912847561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Mathematical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Advanced numerical analysis and computational modelling for maritime structural engineering. Development of finite element mathematical frameworks for hull stress analysis, performed at the consultant's office in Naples, Italy.</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€ 95.00</w:t>
            </w:r>
          </w:p>
        </w:tc>
        <w:tc>
          <w:tcPr/>
          <w:p>
            <w:pPr>
              <w:pStyle w:val="Compact"/>
              <w:jc w:val="left"/>
            </w:pPr>
            <w:r>
              <w:t xml:space="preserve">€ 1,140.00</w:t>
            </w:r>
          </w:p>
        </w:tc>
      </w:tr>
      <w:tr>
        <w:tc>
          <w:tcPr/>
          <w:p>
            <w:pPr>
              <w:pStyle w:val="Compact"/>
              <w:jc w:val="left"/>
            </w:pPr>
            <w:r>
              <w:t xml:space="preserve">2</w:t>
            </w:r>
          </w:p>
        </w:tc>
        <w:tc>
          <w:tcPr/>
          <w:p>
            <w:pPr>
              <w:pStyle w:val="Compact"/>
              <w:jc w:val="left"/>
            </w:pPr>
            <w:r>
              <w:t xml:space="preserve">Application of partial differential equations and spectral methods for fluid dynamics simulation. Mathematical derivation and validation of Navier-Stokes boundary conditions for port infrastructure design, Naples, Italy.</w:t>
            </w:r>
          </w:p>
        </w:tc>
        <w:tc>
          <w:tcPr/>
          <w:p>
            <w:pPr>
              <w:pStyle w:val="Compact"/>
              <w:jc w:val="left"/>
            </w:pPr>
            <w:r>
              <w:t xml:space="preserve">05 Jun 2025</w:t>
            </w:r>
          </w:p>
        </w:tc>
        <w:tc>
          <w:tcPr/>
          <w:p>
            <w:pPr>
              <w:pStyle w:val="Compact"/>
              <w:jc w:val="left"/>
            </w:pPr>
            <w:r>
              <w:t xml:space="preserve">16</w:t>
            </w:r>
          </w:p>
        </w:tc>
        <w:tc>
          <w:tcPr/>
          <w:p>
            <w:pPr>
              <w:pStyle w:val="Compact"/>
              <w:jc w:val="left"/>
            </w:pPr>
            <w:r>
              <w:t xml:space="preserve">€ 95.00</w:t>
            </w:r>
          </w:p>
        </w:tc>
        <w:tc>
          <w:tcPr/>
          <w:p>
            <w:pPr>
              <w:pStyle w:val="Compact"/>
              <w:jc w:val="left"/>
            </w:pPr>
            <w:r>
              <w:t xml:space="preserve">€ 1,520.00</w:t>
            </w:r>
          </w:p>
        </w:tc>
      </w:tr>
      <w:tr>
        <w:tc>
          <w:tcPr/>
          <w:p>
            <w:pPr>
              <w:pStyle w:val="Compact"/>
              <w:jc w:val="left"/>
            </w:pPr>
            <w:r>
              <w:t xml:space="preserve">3</w:t>
            </w:r>
          </w:p>
        </w:tc>
        <w:tc>
          <w:tcPr/>
          <w:p>
            <w:pPr>
              <w:pStyle w:val="Compact"/>
              <w:jc w:val="left"/>
            </w:pPr>
            <w:r>
              <w:t xml:space="preserve">Statistical modelling and probabilistic risk assessment using Bayesian inference. Mathematical formulation of uncertainty quantification for coastal erosion prediction models, conducted in Naples, Campania, Italy.</w:t>
            </w:r>
          </w:p>
        </w:tc>
        <w:tc>
          <w:tcPr/>
          <w:p>
            <w:pPr>
              <w:pStyle w:val="Compact"/>
              <w:jc w:val="left"/>
            </w:pPr>
            <w:r>
              <w:t xml:space="preserve">09 Jun 2025</w:t>
            </w:r>
          </w:p>
        </w:tc>
        <w:tc>
          <w:tcPr/>
          <w:p>
            <w:pPr>
              <w:pStyle w:val="Compact"/>
              <w:jc w:val="left"/>
            </w:pPr>
            <w:r>
              <w:t xml:space="preserve">10</w:t>
            </w:r>
          </w:p>
        </w:tc>
        <w:tc>
          <w:tcPr/>
          <w:p>
            <w:pPr>
              <w:pStyle w:val="Compact"/>
              <w:jc w:val="left"/>
            </w:pPr>
            <w:r>
              <w:t xml:space="preserve">€ 95.00</w:t>
            </w:r>
          </w:p>
        </w:tc>
        <w:tc>
          <w:tcPr/>
          <w:p>
            <w:pPr>
              <w:pStyle w:val="Compact"/>
              <w:jc w:val="left"/>
            </w:pPr>
            <w:r>
              <w:t xml:space="preserve">€ 950.00</w:t>
            </w:r>
          </w:p>
        </w:tc>
      </w:tr>
      <w:tr>
        <w:tc>
          <w:tcPr/>
          <w:p>
            <w:pPr>
              <w:pStyle w:val="Compact"/>
              <w:jc w:val="left"/>
            </w:pPr>
            <w:r>
              <w:t xml:space="preserve">4</w:t>
            </w:r>
          </w:p>
        </w:tc>
        <w:tc>
          <w:tcPr/>
          <w:p>
            <w:pPr>
              <w:pStyle w:val="Compact"/>
              <w:jc w:val="left"/>
            </w:pPr>
            <w:r>
              <w:t xml:space="preserve">Optimization theory and linear programming for logistics route planning. Mathematical proof of convergence and algorithm design for multi-objective optimization of shipping schedules in the Bay of Naples, Italy.</w:t>
            </w:r>
          </w:p>
        </w:tc>
        <w:tc>
          <w:tcPr/>
          <w:p>
            <w:pPr>
              <w:pStyle w:val="Compact"/>
              <w:jc w:val="left"/>
            </w:pPr>
            <w:r>
              <w:t xml:space="preserve">11 Jun 2025</w:t>
            </w:r>
          </w:p>
        </w:tc>
        <w:tc>
          <w:tcPr/>
          <w:p>
            <w:pPr>
              <w:pStyle w:val="Compact"/>
              <w:jc w:val="left"/>
            </w:pPr>
            <w:r>
              <w:t xml:space="preserve">8</w:t>
            </w:r>
          </w:p>
        </w:tc>
        <w:tc>
          <w:tcPr/>
          <w:p>
            <w:pPr>
              <w:pStyle w:val="Compact"/>
              <w:jc w:val="left"/>
            </w:pPr>
            <w:r>
              <w:t xml:space="preserve">€ 95.00</w:t>
            </w:r>
          </w:p>
        </w:tc>
        <w:tc>
          <w:tcPr/>
          <w:p>
            <w:pPr>
              <w:pStyle w:val="Compact"/>
              <w:jc w:val="left"/>
            </w:pPr>
            <w:r>
              <w:t xml:space="preserve">€ 760.00</w:t>
            </w:r>
          </w:p>
        </w:tc>
      </w:tr>
      <w:tr>
        <w:tc>
          <w:tcPr/>
          <w:p>
            <w:pPr>
              <w:pStyle w:val="Compact"/>
              <w:jc w:val="left"/>
            </w:pPr>
            <w:r>
              <w:t xml:space="preserve">5</w:t>
            </w:r>
          </w:p>
        </w:tc>
        <w:tc>
          <w:tcPr/>
          <w:p>
            <w:pPr>
              <w:pStyle w:val="Compact"/>
              <w:jc w:val="left"/>
            </w:pPr>
            <w:r>
              <w:t xml:space="preserve">Preparation of comprehensive mathematical technical report (48 pages) documenting all derivations, proofs, and computational results. Final review meeting with engineering team at client's Naples office, Italy.</w:t>
            </w:r>
          </w:p>
        </w:tc>
        <w:tc>
          <w:tcPr/>
          <w:p>
            <w:pPr>
              <w:pStyle w:val="Compact"/>
              <w:jc w:val="left"/>
            </w:pPr>
            <w:r>
              <w:t xml:space="preserve">13 Jun 2025</w:t>
            </w:r>
          </w:p>
        </w:tc>
        <w:tc>
          <w:tcPr/>
          <w:p>
            <w:pPr>
              <w:pStyle w:val="Compact"/>
              <w:jc w:val="left"/>
            </w:pPr>
            <w:r>
              <w:t xml:space="preserve">6</w:t>
            </w:r>
          </w:p>
        </w:tc>
        <w:tc>
          <w:tcPr/>
          <w:p>
            <w:pPr>
              <w:pStyle w:val="Compact"/>
              <w:jc w:val="left"/>
            </w:pPr>
            <w:r>
              <w:t xml:space="preserve">€ 95.00</w:t>
            </w:r>
          </w:p>
        </w:tc>
        <w:tc>
          <w:tcPr/>
          <w:p>
            <w:pPr>
              <w:pStyle w:val="Compact"/>
              <w:jc w:val="left"/>
            </w:pPr>
            <w:r>
              <w:t xml:space="preserve">€ 570.00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€ 4,940.00</w:t>
            </w:r>
          </w:p>
        </w:tc>
      </w:tr>
      <w:tr>
        <w:tc>
          <w:tcPr/>
          <w:p>
            <w:pPr>
              <w:pStyle w:val="Compact"/>
              <w:jc w:val="left"/>
            </w:pPr>
            <w:r>
              <w:t xml:space="preserve">VAT / IVA (22% - Italian standard rate)</w:t>
            </w:r>
          </w:p>
        </w:tc>
        <w:tc>
          <w:tcPr/>
          <w:p>
            <w:pPr>
              <w:pStyle w:val="Compact"/>
              <w:jc w:val="left"/>
            </w:pPr>
            <w:r>
              <w:t xml:space="preserve">€ 1,086.80</w:t>
            </w:r>
          </w:p>
        </w:tc>
      </w:tr>
      <w:tr>
        <w:tc>
          <w:tcPr/>
          <w:p>
            <w:pPr>
              <w:pStyle w:val="Compact"/>
              <w:jc w:val="left"/>
            </w:pPr>
            <w:r>
              <w:t xml:space="preserve">TOTAL DUE (EUR)</w:t>
            </w:r>
          </w:p>
        </w:tc>
        <w:tc>
          <w:tcPr/>
          <w:p>
            <w:pPr>
              <w:pStyle w:val="Compact"/>
              <w:jc w:val="left"/>
            </w:pPr>
            <w:r>
              <w:t xml:space="preserve">€ 6,026.80</w:t>
            </w:r>
          </w:p>
        </w:tc>
      </w:tr>
    </w:tbl>
    <w:bookmarkStart w:id="24" w:name="payment-terms-bank-details"/>
    <w:p>
      <w:pPr>
        <w:pStyle w:val="Heading3"/>
      </w:pPr>
      <w:r>
        <w:t xml:space="preserve">Payment Terms &amp; Bank Details</w:t>
      </w:r>
    </w:p>
    <w:p>
      <w:pPr>
        <w:pStyle w:val="FirstParagraph"/>
      </w:pPr>
      <w:r>
        <w:rPr>
          <w:bCs/>
          <w:b/>
        </w:rPr>
        <w:t xml:space="preserve">Payment Method:</w:t>
      </w:r>
      <w:r>
        <w:t xml:space="preserve"> </w:t>
      </w:r>
      <w:r>
        <w:t xml:space="preserve">Bank Transfer (Bonifico Bancario)</w:t>
      </w:r>
    </w:p>
    <w:p>
      <w:pPr>
        <w:pStyle w:val="BodyText"/>
      </w:pPr>
      <w:r>
        <w:rPr>
          <w:bCs/>
          <w:b/>
        </w:rPr>
        <w:t xml:space="preserve">Bank:</w:t>
      </w:r>
      <w:r>
        <w:t xml:space="preserve"> </w:t>
      </w:r>
      <w:r>
        <w:t xml:space="preserve">Banca Intesa Sanpaolo S.p.A., Naples Branch (Filiale di Napoli)</w:t>
      </w:r>
    </w:p>
    <w:p>
      <w:pPr>
        <w:pStyle w:val="BodyText"/>
      </w:pPr>
      <w:r>
        <w:rPr>
          <w:bCs/>
          <w:b/>
        </w:rPr>
        <w:t xml:space="preserve">IBAN:</w:t>
      </w:r>
      <w:r>
        <w:t xml:space="preserve"> </w:t>
      </w:r>
      <w:r>
        <w:t xml:space="preserve">IT60 X030 6909 6061 0100 0123 456</w:t>
      </w:r>
    </w:p>
    <w:p>
      <w:pPr>
        <w:pStyle w:val="BodyText"/>
      </w:pPr>
      <w:r>
        <w:rPr>
          <w:bCs/>
          <w:b/>
        </w:rPr>
        <w:t xml:space="preserve">BIC/SWIFT:</w:t>
      </w:r>
      <w:r>
        <w:t xml:space="preserve"> </w:t>
      </w:r>
      <w:r>
        <w:t xml:space="preserve">BCITITMM</w:t>
      </w:r>
    </w:p>
    <w:p>
      <w:pPr>
        <w:pStyle w:val="BodyText"/>
      </w:pPr>
      <w:r>
        <w:rPr>
          <w:bCs/>
          <w:b/>
        </w:rPr>
        <w:t xml:space="preserve">Payment Reference:</w:t>
      </w:r>
      <w:r>
        <w:t xml:space="preserve"> </w:t>
      </w:r>
      <w:r>
        <w:t xml:space="preserve">NAP-2025-0047 / MAT-CONSULT-2025-09</w:t>
      </w:r>
    </w:p>
    <w:p>
      <w:pPr>
        <w:pStyle w:val="BodyText"/>
      </w:pPr>
      <w:r>
        <w:rPr>
          <w:bCs/>
          <w:b/>
        </w:rPr>
        <w:t xml:space="preserve">Due Date:</w:t>
      </w:r>
      <w:r>
        <w:t xml:space="preserve"> </w:t>
      </w:r>
      <w:r>
        <w:t xml:space="preserve">14 July 2025 (30 days from invoice date)</w:t>
      </w:r>
    </w:p>
    <w:p>
      <w:pPr>
        <w:pStyle w:val="BodyText"/>
      </w:pPr>
      <w:r>
        <w:rPr>
          <w:bCs/>
          <w:b/>
        </w:rPr>
        <w:t xml:space="preserve">Penalty for Late Payment:</w:t>
      </w:r>
      <w:r>
        <w:t xml:space="preserve"> </w:t>
      </w:r>
      <w:r>
        <w:t xml:space="preserve">As per Italian Legislative Decree 231/2002, a default interest of 8% per annum above the European Central Bank reference rate shall apply to overdue amounts, plus a fixed compensation of € 40.00.</w:t>
      </w:r>
    </w:p>
    <w:bookmarkEnd w:id="24"/>
    <w:p>
      <w:pPr>
        <w:pStyle w:val="BodyText"/>
      </w:pPr>
      <w:r>
        <w:rPr>
          <w:bCs/>
          <w:b/>
        </w:rPr>
        <w:t xml:space="preserve">Legal Notice:</w:t>
      </w:r>
      <w:r>
        <w:t xml:space="preserve"> </w:t>
      </w:r>
      <w:r>
        <w:t xml:space="preserve">This invoice is issued in accordance with Italian tax regulations (D.P.R. 633/1972, Article 21) and the provisions of the Italian Civil Code (Codice Civile) governing professional services. The services described herein were rendered by an independent Mathematician operating under the Partita IVA regime in Naples, Campania, Italy. All mathematical work product, including but not limited to derivations, proofs, algorithms, and computational models, remains the intellectual property of the Mathematician unless otherwise agreed in writing.</w:t>
      </w:r>
    </w:p>
    <w:p>
      <w:pPr>
        <w:pStyle w:val="BodyText"/>
      </w:pPr>
      <w:r>
        <w:rPr>
          <w:bCs/>
          <w:b/>
        </w:rPr>
        <w:t xml:space="preserve">Governing Law:</w:t>
      </w:r>
      <w:r>
        <w:t xml:space="preserve"> </w:t>
      </w:r>
      <w:r>
        <w:t xml:space="preserve">This invoice and the underlying service agreement are governed by the laws of the Italian Republic. Any disputes arising from this invoice shall be subject to the exclusive jurisdiction of the Tribunale di Napoli (Court of Naples), Italy.</w:t>
      </w:r>
    </w:p>
    <w:p>
      <w:pPr>
        <w:pStyle w:val="BodyText"/>
      </w:pPr>
      <w:r>
        <w:rPr>
          <w:bCs/>
          <w:b/>
        </w:rPr>
        <w:t xml:space="preserve">Electronic Invoice (Fattura Elettronica):</w:t>
      </w:r>
      <w:r>
        <w:t xml:space="preserve"> </w:t>
      </w:r>
      <w:r>
        <w:t xml:space="preserve">This document has been registered in the Sistema di Interscambio (SdI) of the Agenzia delle Entrate (Italian Revenue Agency) under the electronic invoicing system mandated for business-to-business transactions in Italy. The corresponding XML file is available upon request.</w:t>
      </w:r>
    </w:p>
    <w:p>
      <w:pPr>
        <w:pStyle w:val="BodyText"/>
      </w:pPr>
      <w:r>
        <w:rPr>
          <w:bCs/>
          <w:b/>
        </w:rPr>
        <w:t xml:space="preserve">Withholding Tax (Ritenuta d'acconto):</w:t>
      </w:r>
      <w:r>
        <w:t xml:space="preserve"> </w:t>
      </w:r>
      <w:r>
        <w:t xml:space="preserve">No withholding tax has been applied on this invoice. The client is reminded of their obligation to apply the 20% withholding tax on professional services as per Article 25 of D.P.R. 600/1973, if applicable under the terms of the engagement.</w:t>
      </w:r>
    </w:p>
    <w:p>
      <w:pPr>
        <w:pStyle w:val="BodyText"/>
      </w:pPr>
      <w:r>
        <w:t xml:space="preserve">Issued in Naples (Napoli), Italy</w:t>
      </w:r>
    </w:p>
    <w:p>
      <w:pPr>
        <w:pStyle w:val="BodyText"/>
      </w:pPr>
      <w:r>
        <w:t xml:space="preserve">On the 14th day of June, 2025</w:t>
      </w:r>
    </w:p>
    <w:p>
      <w:pPr>
        <w:pStyle w:val="BodyText"/>
      </w:pPr>
      <w:r>
        <w:t xml:space="preserve">______________________________</w:t>
      </w:r>
    </w:p>
    <w:p>
      <w:pPr>
        <w:pStyle w:val="BodyText"/>
      </w:pPr>
      <w:r>
        <w:t xml:space="preserve">Dr. Alessandro Ferrante, Ph.D.</w:t>
      </w:r>
    </w:p>
    <w:p>
      <w:pPr>
        <w:pStyle w:val="BodyText"/>
      </w:pPr>
      <w:r>
        <w:t xml:space="preserve">Mathematician &amp; Consultant</w:t>
      </w:r>
    </w:p>
    <w:p>
      <w:pPr>
        <w:pStyle w:val="BodyText"/>
      </w:pPr>
      <w:r>
        <w:t xml:space="preserve">Digital Signature: Valid</w:t>
      </w:r>
    </w:p>
    <w:p>
      <w:pPr>
        <w:pStyle w:val="BodyText"/>
      </w:pPr>
      <w:r>
        <w:t xml:space="preserve">Dr. Alessandro Ferrante, Ph.D. | Independent Mathematician | Via Toledo 187, 80134 Naples (Napoli), Italy</w:t>
      </w:r>
    </w:p>
    <w:p>
      <w:pPr>
        <w:pStyle w:val="BodyText"/>
      </w:pPr>
      <w:r>
        <w:t xml:space="preserve">P.IVA: IT02847561097 | REA Napoli 847561 | Registered with the Ordine dei Dottori Commercialisti, Naples Section</w:t>
      </w:r>
    </w:p>
    <w:p>
      <w:pPr>
        <w:pStyle w:val="BodyText"/>
      </w:pPr>
      <w:r>
        <w:t xml:space="preserve">This invoice is valid only with the digital signature of the issuing Mathematician. For queries regarding this invoice, please contact the office in Naples, Italy during business hours (Monday to Friday, 09:00–17:00 CET).</w:t>
      </w:r>
    </w:p>
    <w:p>
      <w:pPr>
        <w:pStyle w:val="BodyText"/>
      </w:pPr>
      <w:r>
        <w:t xml:space="preserve">"Mathematics is the queen of the sciences and number theory is the queen of mathematics." — Carl Friedrich Gauss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Naples, Italy</dc:title>
  <dc:creator/>
  <dc:language>en</dc:language>
  <cp:keywords/>
  <dcterms:created xsi:type="dcterms:W3CDTF">2026-10-10T04:03:24Z</dcterms:created>
  <dcterms:modified xsi:type="dcterms:W3CDTF">2026-10-10T04:03:24Z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