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Mathematician Services — Italy Rome</w:t>
      </w:r>
    </w:p>
    <w:p>
      <w:pPr>
        <w:pStyle w:val="BodyText"/>
      </w:pPr>
      <w:r>
        <w:t xml:space="preserve">This Invoice is issued in accordance with the fiscal regulations of the Republic of Italy,</w:t>
      </w:r>
      <w:r>
        <w:t xml:space="preserve"> </w:t>
      </w:r>
      <w:r>
        <w:t xml:space="preserve">specifically within the jurisdiction of the City of Rome (Roma), Lazio Region.</w:t>
      </w:r>
    </w:p>
    <w:bookmarkEnd w:id="20"/>
    <w:bookmarkStart w:id="21" w:name="issued-by-mathematician"/>
    <w:p>
      <w:pPr>
        <w:pStyle w:val="Heading3"/>
      </w:pPr>
      <w:r>
        <w:t xml:space="preserve">Issued By (Mathematician)</w:t>
      </w:r>
    </w:p>
    <w:p>
      <w:pPr>
        <w:pStyle w:val="FirstParagraph"/>
      </w:pPr>
      <w:r>
        <w:rPr>
          <w:bCs/>
          <w:b/>
        </w:rPr>
        <w:t xml:space="preserve">Dott. Marco Aurelio Castellani</w:t>
      </w:r>
    </w:p>
    <w:p>
      <w:pPr>
        <w:pStyle w:val="BodyText"/>
      </w:pPr>
      <w:r>
        <w:t xml:space="preserve">Senior Mathematician &amp; Applied Analyst</w:t>
      </w:r>
    </w:p>
    <w:p>
      <w:pPr>
        <w:pStyle w:val="BodyText"/>
      </w:pPr>
      <w:r>
        <w:t xml:space="preserve">Via della Conciliazione 42, 2° Piano</w:t>
      </w:r>
    </w:p>
    <w:p>
      <w:pPr>
        <w:pStyle w:val="BodyText"/>
      </w:pPr>
      <w:r>
        <w:t xml:space="preserve">00193 Roma (RM) —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Codice Fiscale: CSTMRC80A01H501Z</w:t>
      </w:r>
    </w:p>
    <w:p>
      <w:pPr>
        <w:pStyle w:val="BodyText"/>
      </w:pPr>
      <w:r>
        <w:t xml:space="preserve">Email: m.castellani@matematica-roma.it</w:t>
      </w:r>
    </w:p>
    <w:p>
      <w:pPr>
        <w:pStyle w:val="BodyText"/>
      </w:pPr>
      <w:r>
        <w:t xml:space="preserve">Phone: +39 06 5555 1234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Studio Ingegneria Tevere S.r.l.</w:t>
      </w:r>
    </w:p>
    <w:p>
      <w:pPr>
        <w:pStyle w:val="BodyText"/>
      </w:pPr>
      <w:r>
        <w:t xml:space="preserve">Attn: Dott.ssa Laura Bianchi, Project Director</w:t>
      </w:r>
    </w:p>
    <w:p>
      <w:pPr>
        <w:pStyle w:val="BodyText"/>
      </w:pPr>
      <w:r>
        <w:t xml:space="preserve">Viale dell'Innovazione 17</w:t>
      </w:r>
    </w:p>
    <w:p>
      <w:pPr>
        <w:pStyle w:val="BodyText"/>
      </w:pPr>
      <w:r>
        <w:t xml:space="preserve">00144 Roma (RM) — Italy</w:t>
      </w:r>
    </w:p>
    <w:p>
      <w:pPr>
        <w:pStyle w:val="BodyText"/>
      </w:pPr>
      <w:r>
        <w:t xml:space="preserve">P.IVA: IT09876543210</w:t>
      </w:r>
    </w:p>
    <w:p>
      <w:pPr>
        <w:pStyle w:val="BodyText"/>
      </w:pPr>
      <w:r>
        <w:t xml:space="preserve">Chamber of Commerce: Roma RM-2019-004521</w:t>
      </w:r>
    </w:p>
    <w:bookmarkEnd w:id="22"/>
    <w:p>
      <w:pPr>
        <w:pStyle w:val="BodyText"/>
      </w:pPr>
      <w:r>
        <w:t xml:space="preserve">Invoice No. IT-ROM-2025-0047</w:t>
      </w:r>
      <w:r>
        <w:t xml:space="preserve"> </w:t>
      </w:r>
      <w:r>
        <w:t xml:space="preserve">Official Document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 March 2025 – 31 May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Euro (EUR) — ISO 4217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(Bonifico Bancario)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BLOPIT22</w:t>
      </w:r>
    </w:p>
    <w:bookmarkStart w:id="24" w:name="X9c0f6e8a8fc374f2c68fc6ba13a676b7afcf52d"/>
    <w:p>
      <w:pPr>
        <w:pStyle w:val="Heading2"/>
      </w:pPr>
      <w:r>
        <w:t xml:space="preserve">Description of Mathematician Services Rendered in Italy Rome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Mathematical Modelling &amp; Analysis</w:t>
            </w:r>
          </w:p>
          <w:p>
            <w:pPr>
              <w:jc w:val="left"/>
            </w:pPr>
            <w:r>
              <w:t xml:space="preserve">The Mathematician provided comprehensive mathematical modelling services</w:t>
            </w:r>
            <w:r>
              <w:t xml:space="preserve"> </w:t>
            </w:r>
            <w:r>
              <w:t xml:space="preserve">for the client's structural engineering project located in the historic centre of</w:t>
            </w:r>
            <w:r>
              <w:t xml:space="preserve"> </w:t>
            </w:r>
            <w:r>
              <w:t xml:space="preserve">Rome, Italy. This included the formulation of partial differential equations</w:t>
            </w:r>
            <w:r>
              <w:t xml:space="preserve"> </w:t>
            </w:r>
            <w:r>
              <w:t xml:space="preserve">governing thermal stress distribution in reinforced concrete elements,</w:t>
            </w:r>
            <w:r>
              <w:t xml:space="preserve"> </w:t>
            </w:r>
            <w:r>
              <w:t xml:space="preserve">numerical solution via finite element methods, and validation against</w:t>
            </w:r>
            <w:r>
              <w:t xml:space="preserve"> </w:t>
            </w:r>
            <w:r>
              <w:t xml:space="preserve">experimental data collected at the client's laboratory in Trastevere, 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Analysis &amp; Risk Assessment</w:t>
            </w:r>
          </w:p>
          <w:p>
            <w:pPr>
              <w:jc w:val="left"/>
            </w:pPr>
            <w:r>
              <w:t xml:space="preserve">The Mathematician conducted a rigorous statistical analysis of seismic risk</w:t>
            </w:r>
            <w:r>
              <w:t xml:space="preserve"> </w:t>
            </w:r>
            <w:r>
              <w:t xml:space="preserve">data pertaining to the client's construction site in the Monti district of</w:t>
            </w:r>
            <w:r>
              <w:t xml:space="preserve"> </w:t>
            </w:r>
            <w:r>
              <w:t xml:space="preserve">Rome, Italy. This involved Bayesian inference, Monte Carlo simulation</w:t>
            </w:r>
            <w:r>
              <w:t xml:space="preserve"> </w:t>
            </w:r>
            <w:r>
              <w:t xml:space="preserve">(10,000 iterations), and probabilistic risk quantification in compliance</w:t>
            </w:r>
            <w:r>
              <w:t xml:space="preserve"> </w:t>
            </w:r>
            <w:r>
              <w:t xml:space="preserve">with Italian building code NTC 2018. All computations were performed</w:t>
            </w:r>
            <w:r>
              <w:t xml:space="preserve"> </w:t>
            </w:r>
            <w:r>
              <w:t xml:space="preserve">using custom-developed algorithms by the Mathematician.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Optimization &amp; Algorithmic Design</w:t>
            </w:r>
          </w:p>
          <w:p>
            <w:pPr>
              <w:jc w:val="left"/>
            </w:pPr>
            <w:r>
              <w:t xml:space="preserve">The Mathematician designed and implemented a multi-objective optimization</w:t>
            </w:r>
            <w:r>
              <w:t xml:space="preserve"> </w:t>
            </w:r>
            <w:r>
              <w:t xml:space="preserve">algorithm for resource allocation in the client's multi-phase construction</w:t>
            </w:r>
            <w:r>
              <w:t xml:space="preserve"> </w:t>
            </w:r>
            <w:r>
              <w:t xml:space="preserve">programme in Rome, Italy. The solution employed convex optimization</w:t>
            </w:r>
            <w:r>
              <w:t xml:space="preserve"> </w:t>
            </w:r>
            <w:r>
              <w:t xml:space="preserve">techniques, linear programming duality, and integer constraint</w:t>
            </w:r>
            <w:r>
              <w:t xml:space="preserve"> </w:t>
            </w:r>
            <w:r>
              <w:t xml:space="preserve">relaxation. The Mathematician delivered a fully documented mathematical</w:t>
            </w:r>
            <w:r>
              <w:t xml:space="preserve"> </w:t>
            </w:r>
            <w:r>
              <w:t xml:space="preserve">proof of optimality and a reproducible computational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Mathematical Consultation &amp; Technical Review</w:t>
            </w:r>
          </w:p>
          <w:p>
            <w:pPr>
              <w:jc w:val="left"/>
            </w:pPr>
            <w:r>
              <w:t xml:space="preserve">The Mathematician attended four on-site consultation meetings at the</w:t>
            </w:r>
            <w:r>
              <w:t xml:space="preserve"> </w:t>
            </w:r>
            <w:r>
              <w:t xml:space="preserve">client's headquarters in Piazza della Repubblica, Rome, Italy, to review</w:t>
            </w:r>
            <w:r>
              <w:t xml:space="preserve"> </w:t>
            </w:r>
            <w:r>
              <w:t xml:space="preserve">intermediate computational results, answer technical queries from the</w:t>
            </w:r>
            <w:r>
              <w:t xml:space="preserve"> </w:t>
            </w:r>
            <w:r>
              <w:t xml:space="preserve">engineering team, and provide expert mathematical guidance on</w:t>
            </w:r>
            <w:r>
              <w:t xml:space="preserve"> </w:t>
            </w:r>
            <w:r>
              <w:t xml:space="preserve">convergence criteria and numerical stability. A written technical</w:t>
            </w:r>
            <w:r>
              <w:t xml:space="preserve"> </w:t>
            </w:r>
            <w:r>
              <w:t xml:space="preserve">memorandum (18 pages) was delivered to the client following each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Academic Publication &amp; Documentation</w:t>
            </w:r>
          </w:p>
          <w:p>
            <w:pPr>
              <w:jc w:val="left"/>
            </w:pPr>
            <w:r>
              <w:t xml:space="preserve">The Mathematician prepared a peer-reviewed technical paper summarizing</w:t>
            </w:r>
            <w:r>
              <w:t xml:space="preserve"> </w:t>
            </w:r>
            <w:r>
              <w:t xml:space="preserve">the novel mathematical methods developed during this engagement in</w:t>
            </w:r>
            <w:r>
              <w:t xml:space="preserve"> </w:t>
            </w:r>
            <w:r>
              <w:t xml:space="preserve">Rome, Italy. The paper, titled "Novel Stochastic Approaches to</w:t>
            </w:r>
            <w:r>
              <w:t xml:space="preserve"> </w:t>
            </w:r>
            <w:r>
              <w:t xml:space="preserve">Seismic Load Modelling in Urban Infrastructure," was submitted to</w:t>
            </w:r>
            <w:r>
              <w:t xml:space="preserve"> </w:t>
            </w:r>
            <w:r>
              <w:t xml:space="preserve">the journal</w:t>
            </w:r>
            <w:r>
              <w:t xml:space="preserve"> </w:t>
            </w:r>
            <w:r>
              <w:rPr>
                <w:iCs/>
                <w:i/>
              </w:rPr>
              <w:t xml:space="preserve">Annali di Matematica Applicata e Geometrica</w:t>
            </w:r>
            <w:r>
              <w:t xml:space="preserve">.</w:t>
            </w:r>
            <w:r>
              <w:t xml:space="preserve"> </w:t>
            </w:r>
            <w:r>
              <w:t xml:space="preserve">All intellectual property of the mathematical formulations remains</w:t>
            </w:r>
            <w:r>
              <w:t xml:space="preserve"> </w:t>
            </w:r>
            <w:r>
              <w:t xml:space="preserve">with the Mathematician unless otherwise agreed in writing.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€12,840.00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— 22% (Italian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€2,824.80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(Ritenuta d'acconto) — 20%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−€2,568.00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 (Netto a Pagare)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€13,096.80</w:t>
            </w:r>
          </w:p>
        </w:tc>
      </w:tr>
    </w:tbl>
    <w:bookmarkStart w:id="23" w:name="invoice-terms-conditions-notes"/>
    <w:p>
      <w:pPr>
        <w:pStyle w:val="Heading3"/>
      </w:pPr>
      <w:r>
        <w:t xml:space="preserve">Invoice Terms, Conditions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the undersigned Mathematician, Dott. Marco Aurelio</w:t>
      </w:r>
      <w:r>
        <w:t xml:space="preserve"> </w:t>
      </w:r>
      <w:r>
        <w:t xml:space="preserve">Castellani, operating as a self-employed professional (lavoratore autonomo)</w:t>
      </w:r>
      <w:r>
        <w:t xml:space="preserve"> </w:t>
      </w:r>
      <w:r>
        <w:t xml:space="preserve">registered with the INPS Gestione Separata and the Albo dei Dottori Commercialisti</w:t>
      </w:r>
      <w:r>
        <w:t xml:space="preserve"> </w:t>
      </w:r>
      <w:r>
        <w:t xml:space="preserve">in Rome, Italy. All services described herein were rendered within the</w:t>
      </w:r>
      <w:r>
        <w:t xml:space="preserve"> </w:t>
      </w:r>
      <w:r>
        <w:t xml:space="preserve">administrative boundaries of the Comune di Roma, Lazio, Italy.</w:t>
      </w:r>
    </w:p>
    <w:p>
      <w:pPr>
        <w:numPr>
          <w:ilvl w:val="0"/>
          <w:numId w:val="1001"/>
        </w:numPr>
        <w:pStyle w:val="Compact"/>
      </w:pPr>
      <w:r>
        <w:t xml:space="preserve">Payment of this Invoice is due within thirty (30) calendar days of the Invoice</w:t>
      </w:r>
      <w:r>
        <w:t xml:space="preserve"> </w:t>
      </w:r>
      <w:r>
        <w:t xml:space="preserve">date via bank transfer to the IBAN specified above. Late payments shall accrue</w:t>
      </w:r>
      <w:r>
        <w:t xml:space="preserve"> </w:t>
      </w:r>
      <w:r>
        <w:t xml:space="preserve">interest at the rate established by the European Central Bank plus eight</w:t>
      </w:r>
      <w:r>
        <w:t xml:space="preserve"> </w:t>
      </w:r>
      <w:r>
        <w:t xml:space="preserve">percentage points, in accordance with EU Directive 2011/7/EU as transposed</w:t>
      </w:r>
      <w:r>
        <w:t xml:space="preserve"> </w:t>
      </w:r>
      <w:r>
        <w:t xml:space="preserve">into Italian law (D.Lgs. 231/2002).</w:t>
      </w:r>
    </w:p>
    <w:p>
      <w:pPr>
        <w:numPr>
          <w:ilvl w:val="0"/>
          <w:numId w:val="1001"/>
        </w:numPr>
        <w:pStyle w:val="Compact"/>
      </w:pPr>
      <w:r>
        <w:t xml:space="preserve">The Mathematician warrants that all mathematical analyses, proofs, and</w:t>
      </w:r>
      <w:r>
        <w:t xml:space="preserve"> </w:t>
      </w:r>
      <w:r>
        <w:t xml:space="preserve">computational results delivered under this Invoice have been performed with</w:t>
      </w:r>
      <w:r>
        <w:t xml:space="preserve"> </w:t>
      </w:r>
      <w:r>
        <w:t xml:space="preserve">due professional diligence and in conformity with internationally recognized</w:t>
      </w:r>
      <w:r>
        <w:t xml:space="preserve"> </w:t>
      </w:r>
      <w:r>
        <w:t xml:space="preserve">mathematical standards. The Mathematician's professional liability is limited</w:t>
      </w:r>
      <w:r>
        <w:t xml:space="preserve"> </w:t>
      </w:r>
      <w:r>
        <w:t xml:space="preserve">to the total value of this Invoice.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valid fiscal document (fattura elettronica) for</w:t>
      </w:r>
      <w:r>
        <w:t xml:space="preserve"> </w:t>
      </w:r>
      <w:r>
        <w:t xml:space="preserve">purposes of Italian tax law. An electronic copy in FatturaPA XML format has</w:t>
      </w:r>
      <w:r>
        <w:t xml:space="preserve"> </w:t>
      </w:r>
      <w:r>
        <w:t xml:space="preserve">been transmitted to the Sistema di Interscambio (SdI) of the Agenzia delle</w:t>
      </w:r>
      <w:r>
        <w:t xml:space="preserve"> </w:t>
      </w:r>
      <w:r>
        <w:t xml:space="preserve">Entrate, Rome, Italy, on the date indicated above.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this Invoice or the services described therein shall</w:t>
      </w:r>
      <w:r>
        <w:t xml:space="preserve"> </w:t>
      </w:r>
      <w:r>
        <w:t xml:space="preserve">be subject to the exclusive jurisdiction of the Tribunale di Roma, Italy,</w:t>
      </w:r>
      <w:r>
        <w:t xml:space="preserve"> </w:t>
      </w:r>
      <w:r>
        <w:t xml:space="preserve">in accordance with Italian civil procedure.</w:t>
      </w:r>
    </w:p>
    <w:p>
      <w:pPr>
        <w:numPr>
          <w:ilvl w:val="0"/>
          <w:numId w:val="1001"/>
        </w:numPr>
        <w:pStyle w:val="Compact"/>
      </w:pPr>
      <w:r>
        <w:t xml:space="preserve">The Mathematician reserves all intellectual property rights over the</w:t>
      </w:r>
      <w:r>
        <w:t xml:space="preserve"> </w:t>
      </w:r>
      <w:r>
        <w:t xml:space="preserve">mathematical theorems, lemmas, proofs, and algorithmic frameworks developed</w:t>
      </w:r>
      <w:r>
        <w:t xml:space="preserve"> </w:t>
      </w:r>
      <w:r>
        <w:t xml:space="preserve">during the engagement period in Rome, Italy, unless a separate written</w:t>
      </w:r>
      <w:r>
        <w:t xml:space="preserve"> </w:t>
      </w:r>
      <w:r>
        <w:t xml:space="preserve">assignment agreement is executed by both parties.</w:t>
      </w:r>
    </w:p>
    <w:bookmarkEnd w:id="23"/>
    <w:p>
      <w:pPr>
        <w:pStyle w:val="FirstParagraph"/>
      </w:pPr>
      <w:r>
        <w:rPr>
          <w:bCs/>
          <w:b/>
        </w:rPr>
        <w:t xml:space="preserve">Dott. Marco Aurelio Castellani</w:t>
      </w:r>
      <w:r>
        <w:t xml:space="preserve"> </w:t>
      </w:r>
      <w:r>
        <w:t xml:space="preserve">— Mathematician</w:t>
      </w:r>
      <w:r>
        <w:br/>
      </w:r>
      <w:r>
        <w:t xml:space="preserve">Via della Conciliazione 42, 00193 Roma (RM), Italy</w:t>
      </w:r>
      <w:r>
        <w:br/>
      </w:r>
      <w:r>
        <w:t xml:space="preserve">P.IVA IT01234567890 • INPS GS 12345678901</w:t>
      </w:r>
      <w:r>
        <w:br/>
      </w:r>
      <w:r>
        <w:br/>
      </w:r>
      <w:r>
        <w:t xml:space="preserve">This Invoice was generated and issued in Rome, Italy, on 15 June 2025.</w:t>
      </w:r>
      <w:r>
        <w:br/>
      </w:r>
      <w:r>
        <w:t xml:space="preserve">Document Reference: IT-ROM-2025-0047 • Page 1 of 1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Mathematician Services - Italy Rome</dc:title>
  <dc:creator/>
  <dc:language>en</dc:language>
  <cp:keywords/>
  <dcterms:created xsi:type="dcterms:W3CDTF">2026-10-10T01:17:16Z</dcterms:created>
  <dcterms:modified xsi:type="dcterms:W3CDTF">2026-10-10T01:17:16Z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