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X78f1d59f76cbfc978ed9042d10b3dfd9fff914e"/>
    <w:p>
      <w:pPr>
        <w:pStyle w:val="Heading1"/>
      </w:pPr>
      <w:r>
        <w:t xml:space="preserve">Wellington Applied Mathematics Consulting Ltd.</w:t>
      </w:r>
    </w:p>
    <w:p>
      <w:pPr>
        <w:pStyle w:val="FirstParagraph"/>
      </w:pPr>
      <w:r>
        <w:t xml:space="preserve">142 Cuba Street, Te Aro, Wellington 6011, New Zealand</w:t>
      </w:r>
    </w:p>
    <w:p>
      <w:pPr>
        <w:pStyle w:val="BodyText"/>
      </w:pPr>
      <w:r>
        <w:t xml:space="preserve">Phone: +64 4 472 8831 | Email: billing@wellingtonmath.co.nz</w:t>
      </w:r>
    </w:p>
    <w:p>
      <w:pPr>
        <w:pStyle w:val="BodyText"/>
      </w:pPr>
      <w:r>
        <w:t xml:space="preserve">NZBN: 9429045678901 | GST No: 123-456-789</w:t>
      </w:r>
    </w:p>
    <w:p>
      <w:pPr>
        <w:pStyle w:val="BodyText"/>
      </w:pPr>
      <w:r>
        <w:t xml:space="preserve">Registered Mathematician Services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WMC-2025-0047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Project NZW-MATH-2025-09</w:t>
      </w:r>
    </w:p>
    <w:bookmarkEnd w:id="21"/>
    <w:bookmarkStart w:id="22" w:name="billed-to"/>
    <w:p>
      <w:pPr>
        <w:pStyle w:val="Heading3"/>
      </w:pPr>
      <w:r>
        <w:t xml:space="preserve">Billed To</w:t>
      </w:r>
    </w:p>
    <w:p>
      <w:pPr>
        <w:pStyle w:val="FirstParagraph"/>
      </w:pPr>
      <w:r>
        <w:rPr>
          <w:bCs/>
          <w:b/>
        </w:rPr>
        <w:t xml:space="preserve">Wellington Regional Council</w:t>
      </w:r>
    </w:p>
    <w:p>
      <w:pPr>
        <w:pStyle w:val="BodyText"/>
      </w:pPr>
      <w:r>
        <w:t xml:space="preserve">Attn: Dr. Sarah Mitchell, Chief Data Officer</w:t>
      </w:r>
    </w:p>
    <w:p>
      <w:pPr>
        <w:pStyle w:val="BodyText"/>
      </w:pPr>
      <w:r>
        <w:t xml:space="preserve">115 Featherston Street</w:t>
      </w:r>
    </w:p>
    <w:p>
      <w:pPr>
        <w:pStyle w:val="BodyText"/>
      </w:pPr>
      <w:r>
        <w:t xml:space="preserve">Wellington 6011, New Zealand</w:t>
      </w:r>
    </w:p>
    <w:p>
      <w:pPr>
        <w:pStyle w:val="BodyText"/>
      </w:pPr>
      <w:r>
        <w:t xml:space="preserve">Email: s.mitchell@wellington.govt.nz</w:t>
      </w:r>
    </w:p>
    <w:bookmarkEnd w:id="22"/>
    <w:bookmarkStart w:id="23" w:name="provided-by"/>
    <w:p>
      <w:pPr>
        <w:pStyle w:val="Heading3"/>
      </w:pPr>
      <w:r>
        <w:t xml:space="preserve">Provided By</w:t>
      </w:r>
    </w:p>
    <w:p>
      <w:pPr>
        <w:pStyle w:val="FirstParagraph"/>
      </w:pPr>
      <w:r>
        <w:rPr>
          <w:bCs/>
          <w:b/>
        </w:rPr>
        <w:t xml:space="preserve">Prof. James T. Kauri, PhD (Mathematics)</w:t>
      </w:r>
    </w:p>
    <w:p>
      <w:pPr>
        <w:pStyle w:val="BodyText"/>
      </w:pPr>
      <w:r>
        <w:t xml:space="preserve">Lead Mathematician &amp; Principal Consultant</w:t>
      </w:r>
    </w:p>
    <w:p>
      <w:pPr>
        <w:pStyle w:val="BodyText"/>
      </w:pPr>
      <w:r>
        <w:t xml:space="preserve">Wellington Applied Mathematics Consulting Ltd.</w:t>
      </w:r>
    </w:p>
    <w:p>
      <w:pPr>
        <w:pStyle w:val="BodyText"/>
      </w:pPr>
      <w:r>
        <w:t xml:space="preserve">142 Cuba Street, Te Aro</w:t>
      </w:r>
    </w:p>
    <w:p>
      <w:pPr>
        <w:pStyle w:val="BodyText"/>
      </w:pPr>
      <w:r>
        <w:t xml:space="preserve">Wellington 6011, New Zealand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Mathematician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Advanced statistical modelling and stochastic analysis for Wellington urban flood risk assessment. The Mathematician developed and validated probabilistic models incorporating hydrological data specific to the New Zealand Wellington region, including the Hutt River and Waikanae catchment systems.</w:t>
            </w:r>
          </w:p>
        </w:tc>
        <w:tc>
          <w:tcPr/>
          <w:p>
            <w:pPr>
              <w:pStyle w:val="Compact"/>
              <w:jc w:val="left"/>
            </w:pPr>
            <w:r>
              <w:t xml:space="preserve">02 Jun 2025</w:t>
            </w:r>
          </w:p>
        </w:tc>
        <w:tc>
          <w:tcPr/>
          <w:p>
            <w:pPr>
              <w:pStyle w:val="Compact"/>
              <w:jc w:val="left"/>
            </w:pPr>
            <w:r>
              <w:t xml:space="preserve">24.0</w:t>
            </w:r>
          </w:p>
        </w:tc>
        <w:tc>
          <w:tcPr/>
          <w:p>
            <w:pPr>
              <w:pStyle w:val="Compact"/>
              <w:jc w:val="left"/>
            </w:pPr>
            <w:r>
              <w:t xml:space="preserve">$285.00</w:t>
            </w:r>
          </w:p>
        </w:tc>
        <w:tc>
          <w:tcPr/>
          <w:p>
            <w:pPr>
              <w:pStyle w:val="Compact"/>
              <w:jc w:val="left"/>
            </w:pPr>
            <w:r>
              <w:t xml:space="preserve">$6,840.00</w:t>
            </w:r>
          </w:p>
        </w:tc>
      </w:tr>
      <w:tr>
        <w:tc>
          <w:tcPr/>
          <w:p>
            <w:pPr>
              <w:pStyle w:val="Compact"/>
              <w:jc w:val="left"/>
            </w:pPr>
            <w:r>
              <w:t xml:space="preserve">2</w:t>
            </w:r>
          </w:p>
        </w:tc>
        <w:tc>
          <w:tcPr/>
          <w:p>
            <w:pPr>
              <w:pStyle w:val="Compact"/>
              <w:jc w:val="left"/>
            </w:pPr>
            <w:r>
              <w:t xml:space="preserve">Optimisation algorithm design for public transport network efficiency in New Zealand Wellington. The Mathematician formulated and solved large-scale linear and non-linear programming problems to minimise commuter travel times across the Wellington metropolitan area, including the Te Aro, Lambton Quay, and Porirua corridors.</w:t>
            </w:r>
          </w:p>
        </w:tc>
        <w:tc>
          <w:tcPr/>
          <w:p>
            <w:pPr>
              <w:pStyle w:val="Compact"/>
              <w:jc w:val="left"/>
            </w:pPr>
            <w:r>
              <w:t xml:space="preserve">05 Jun 2025</w:t>
            </w:r>
          </w:p>
        </w:tc>
        <w:tc>
          <w:tcPr/>
          <w:p>
            <w:pPr>
              <w:pStyle w:val="Compact"/>
              <w:jc w:val="left"/>
            </w:pPr>
            <w:r>
              <w:t xml:space="preserve">32.0</w:t>
            </w:r>
          </w:p>
        </w:tc>
        <w:tc>
          <w:tcPr/>
          <w:p>
            <w:pPr>
              <w:pStyle w:val="Compact"/>
              <w:jc w:val="left"/>
            </w:pPr>
            <w:r>
              <w:t xml:space="preserve">$285.00</w:t>
            </w:r>
          </w:p>
        </w:tc>
        <w:tc>
          <w:tcPr/>
          <w:p>
            <w:pPr>
              <w:pStyle w:val="Compact"/>
              <w:jc w:val="left"/>
            </w:pPr>
            <w:r>
              <w:t xml:space="preserve">$9,120.00</w:t>
            </w:r>
          </w:p>
        </w:tc>
      </w:tr>
      <w:tr>
        <w:tc>
          <w:tcPr/>
          <w:p>
            <w:pPr>
              <w:pStyle w:val="Compact"/>
              <w:jc w:val="left"/>
            </w:pPr>
            <w:r>
              <w:t xml:space="preserve">3</w:t>
            </w:r>
          </w:p>
        </w:tc>
        <w:tc>
          <w:tcPr/>
          <w:p>
            <w:pPr>
              <w:pStyle w:val="Compact"/>
              <w:jc w:val="left"/>
            </w:pPr>
            <w:r>
              <w:t xml:space="preserve">Topological data analysis and geometric modelling of Wellington's coastal erosion patterns. The Mathematician applied differential geometry and manifold theory to predict long-term shoreline changes along the New Zealand Wellington coastline, providing quantitative risk assessments for coastal infrastructure planning.</w:t>
            </w:r>
          </w:p>
        </w:tc>
        <w:tc>
          <w:tcPr/>
          <w:p>
            <w:pPr>
              <w:pStyle w:val="Compact"/>
              <w:jc w:val="left"/>
            </w:pPr>
            <w:r>
              <w:t xml:space="preserve">09 Jun 2025</w:t>
            </w:r>
          </w:p>
        </w:tc>
        <w:tc>
          <w:tcPr/>
          <w:p>
            <w:pPr>
              <w:pStyle w:val="Compact"/>
              <w:jc w:val="left"/>
            </w:pPr>
            <w:r>
              <w:t xml:space="preserve">28.0</w:t>
            </w:r>
          </w:p>
        </w:tc>
        <w:tc>
          <w:tcPr/>
          <w:p>
            <w:pPr>
              <w:pStyle w:val="Compact"/>
              <w:jc w:val="left"/>
            </w:pPr>
            <w:r>
              <w:t xml:space="preserve">$285.00</w:t>
            </w:r>
          </w:p>
        </w:tc>
        <w:tc>
          <w:tcPr/>
          <w:p>
            <w:pPr>
              <w:pStyle w:val="Compact"/>
              <w:jc w:val="left"/>
            </w:pPr>
            <w:r>
              <w:t xml:space="preserve">$7,980.00</w:t>
            </w:r>
          </w:p>
        </w:tc>
      </w:tr>
      <w:tr>
        <w:tc>
          <w:tcPr/>
          <w:p>
            <w:pPr>
              <w:pStyle w:val="Compact"/>
              <w:jc w:val="left"/>
            </w:pPr>
            <w:r>
              <w:t xml:space="preserve">4</w:t>
            </w:r>
          </w:p>
        </w:tc>
        <w:tc>
          <w:tcPr/>
          <w:p>
            <w:pPr>
              <w:pStyle w:val="Compact"/>
              <w:jc w:val="left"/>
            </w:pPr>
            <w:r>
              <w:t xml:space="preserve">Peer review and mathematical verification of the Wellington Regional Council's seismic resilience framework. The Mathematician conducted rigorous proof verification, identified logical inconsistencies in the differential equation systems used, and provided corrected formulations aligned with New Zealand Building Code requirements.</w:t>
            </w:r>
          </w:p>
        </w:tc>
        <w:tc>
          <w:tcPr/>
          <w:p>
            <w:pPr>
              <w:pStyle w:val="Compact"/>
              <w:jc w:val="left"/>
            </w:pPr>
            <w:r>
              <w:t xml:space="preserve">11 Jun 2025</w:t>
            </w:r>
          </w:p>
        </w:tc>
        <w:tc>
          <w:tcPr/>
          <w:p>
            <w:pPr>
              <w:pStyle w:val="Compact"/>
              <w:jc w:val="left"/>
            </w:pPr>
            <w:r>
              <w:t xml:space="preserve">16.0</w:t>
            </w:r>
          </w:p>
        </w:tc>
        <w:tc>
          <w:tcPr/>
          <w:p>
            <w:pPr>
              <w:pStyle w:val="Compact"/>
              <w:jc w:val="left"/>
            </w:pPr>
            <w:r>
              <w:t xml:space="preserve">$310.00</w:t>
            </w:r>
          </w:p>
        </w:tc>
        <w:tc>
          <w:tcPr/>
          <w:p>
            <w:pPr>
              <w:pStyle w:val="Compact"/>
              <w:jc w:val="left"/>
            </w:pPr>
            <w:r>
              <w:t xml:space="preserve">$4,960.00</w:t>
            </w:r>
          </w:p>
        </w:tc>
      </w:tr>
      <w:tr>
        <w:tc>
          <w:tcPr/>
          <w:p>
            <w:pPr>
              <w:pStyle w:val="Compact"/>
              <w:jc w:val="left"/>
            </w:pPr>
            <w:r>
              <w:t xml:space="preserve">5</w:t>
            </w:r>
          </w:p>
        </w:tc>
        <w:tc>
          <w:tcPr/>
          <w:p>
            <w:pPr>
              <w:pStyle w:val="Compact"/>
              <w:jc w:val="left"/>
            </w:pPr>
            <w:r>
              <w:t xml:space="preserve">On-site consultation and presentation of mathematical findings to the Wellington Regional Council board. The Mathematician delivered a comprehensive briefing on all modelling outcomes, answered technical queries, and provided recommendations for the New Zealand Wellington infrastructure development strategy through 2035.</w:t>
            </w:r>
          </w:p>
        </w:tc>
        <w:tc>
          <w:tcPr/>
          <w:p>
            <w:pPr>
              <w:pStyle w:val="Compact"/>
              <w:jc w:val="left"/>
            </w:pPr>
            <w:r>
              <w:t xml:space="preserve">13 Jun 2025</w:t>
            </w:r>
          </w:p>
        </w:tc>
        <w:tc>
          <w:tcPr/>
          <w:p>
            <w:pPr>
              <w:pStyle w:val="Compact"/>
              <w:jc w:val="left"/>
            </w:pPr>
            <w:r>
              <w:t xml:space="preserve">6.0</w:t>
            </w:r>
          </w:p>
        </w:tc>
        <w:tc>
          <w:tcPr/>
          <w:p>
            <w:pPr>
              <w:pStyle w:val="Compact"/>
              <w:jc w:val="left"/>
            </w:pPr>
            <w:r>
              <w:t xml:space="preserve">$310.00</w:t>
            </w:r>
          </w:p>
        </w:tc>
        <w:tc>
          <w:tcPr/>
          <w:p>
            <w:pPr>
              <w:pStyle w:val="Compact"/>
              <w:jc w:val="left"/>
            </w:pPr>
            <w:r>
              <w:t xml:space="preserve">$1,860.00</w:t>
            </w:r>
          </w:p>
        </w:tc>
      </w:tr>
    </w:tbl>
    <w:p>
      <w:pPr>
        <w:pStyle w:val="BodyText"/>
      </w:pPr>
      <w:r>
        <w:t xml:space="preserve">Subtotal (NZD):</w:t>
      </w:r>
      <w:r>
        <w:t xml:space="preserve">$30,760.00</w:t>
      </w:r>
    </w:p>
    <w:p>
      <w:pPr>
        <w:pStyle w:val="BodyText"/>
      </w:pPr>
      <w:r>
        <w:t xml:space="preserve">GST @ 15% (NZD):</w:t>
      </w:r>
      <w:r>
        <w:t xml:space="preserve">$4,614.00</w:t>
      </w:r>
    </w:p>
    <w:p>
      <w:pPr>
        <w:pStyle w:val="BodyText"/>
      </w:pPr>
      <w:r>
        <w:t xml:space="preserve">TOTAL DUE (NZD):</w:t>
      </w:r>
      <w:r>
        <w:t xml:space="preserve">$35,374.00</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ANZ National Bank, New Zealand</w:t>
      </w:r>
    </w:p>
    <w:p>
      <w:pPr>
        <w:pStyle w:val="BodyText"/>
      </w:pPr>
      <w:r>
        <w:rPr>
          <w:bCs/>
          <w:b/>
        </w:rPr>
        <w:t xml:space="preserve">Account Name:</w:t>
      </w:r>
      <w:r>
        <w:t xml:space="preserve"> </w:t>
      </w:r>
      <w:r>
        <w:t xml:space="preserve">Wellington Applied Mathematics Consulting Ltd.</w:t>
      </w:r>
    </w:p>
    <w:p>
      <w:pPr>
        <w:pStyle w:val="BodyText"/>
      </w:pPr>
      <w:r>
        <w:rPr>
          <w:bCs/>
          <w:b/>
        </w:rPr>
        <w:t xml:space="preserve">Account Number:</w:t>
      </w:r>
      <w:r>
        <w:t xml:space="preserve"> </w:t>
      </w:r>
      <w:r>
        <w:t xml:space="preserve">01-0456-7890123-00</w:t>
      </w:r>
    </w:p>
    <w:p>
      <w:pPr>
        <w:pStyle w:val="BodyText"/>
      </w:pPr>
      <w:r>
        <w:rPr>
          <w:bCs/>
          <w:b/>
        </w:rPr>
        <w:t xml:space="preserve">BSB / Branch:</w:t>
      </w:r>
      <w:r>
        <w:t xml:space="preserve"> </w:t>
      </w:r>
      <w:r>
        <w:t xml:space="preserve">01-0456 (Wellington CBD Branch)</w:t>
      </w:r>
    </w:p>
    <w:p>
      <w:pPr>
        <w:pStyle w:val="BodyText"/>
      </w:pPr>
      <w:r>
        <w:rPr>
          <w:bCs/>
          <w:b/>
        </w:rPr>
        <w:t xml:space="preserve">Reference:</w:t>
      </w:r>
      <w:r>
        <w:t xml:space="preserve"> </w:t>
      </w:r>
      <w:r>
        <w:t xml:space="preserve">WMC-2025-0047</w:t>
      </w:r>
    </w:p>
    <w:p>
      <w:pPr>
        <w:pStyle w:val="BodyText"/>
      </w:pPr>
      <w:r>
        <w:rPr>
          <w:bCs/>
          <w:b/>
        </w:rPr>
        <w:t xml:space="preserve">Payment Due:</w:t>
      </w:r>
      <w:r>
        <w:t xml:space="preserve"> </w:t>
      </w:r>
      <w:r>
        <w:t xml:space="preserve">Within 30 days of this Invoice issue date (by 15 July 2025)</w:t>
      </w:r>
    </w:p>
    <w:p>
      <w:pPr>
        <w:pStyle w:val="BodyText"/>
      </w:pPr>
      <w:r>
        <w:rPr>
          <w:bCs/>
          <w:b/>
        </w:rPr>
        <w:t xml:space="preserve">Overdue Penalty:</w:t>
      </w:r>
      <w:r>
        <w:t xml:space="preserve"> </w:t>
      </w:r>
      <w:r>
        <w:t xml:space="preserve">2% per month on outstanding balance as per New Zealand consumer credit provisions</w:t>
      </w:r>
    </w:p>
    <w:bookmarkEnd w:id="24"/>
    <w:bookmarkStart w:id="25" w:name="notes-terms"/>
    <w:p>
      <w:pPr>
        <w:pStyle w:val="Heading3"/>
      </w:pPr>
      <w:r>
        <w:t xml:space="preserve">Notes &amp; Terms</w:t>
      </w:r>
    </w:p>
    <w:p>
      <w:pPr>
        <w:pStyle w:val="FirstParagraph"/>
      </w:pPr>
      <w:r>
        <w:t xml:space="preserve">This Invoice is issued in accordance with the New Zealand Goods and Services Tax Act 1985 and the Income Tax Act 2007. All amounts are quoted in New Zealand Dollars (NZD) and include applicable GST at the current rate of 15%.</w:t>
      </w:r>
    </w:p>
    <w:p>
      <w:pPr>
        <w:pStyle w:val="BodyText"/>
      </w:pPr>
      <w:r>
        <w:t xml:space="preserve">The Mathematician services described herein were performed by a qualified and registered professional mathematician holding a Doctor of Philosophy in Applied Mathematics from Victoria University of Wellington, New Zealand. All mathematical work has been conducted to the highest academic and professional standards.</w:t>
      </w:r>
    </w:p>
    <w:p>
      <w:pPr>
        <w:pStyle w:val="BodyText"/>
      </w:pPr>
      <w:r>
        <w:t xml:space="preserve">Payment is due within thirty (30) calendar days from the date of this Invoice. Please reference the Invoice number WMC-2025-0047 when making your payment. Late payments may incur interest charges in accordance with New Zealand commercial law.</w:t>
      </w:r>
    </w:p>
    <w:p>
      <w:pPr>
        <w:pStyle w:val="BodyText"/>
      </w:pPr>
      <w:r>
        <w:t xml:space="preserve">All intellectual property, mathematical models, algorithms, and documentation produced as part of this engagement remain the property of Wellington Applied Mathematics Consulting Ltd. unless otherwise agreed in writing. The client receives a non-exclusive licence to use the deliverables for the specific purposes outlined in the project scope.</w:t>
      </w:r>
    </w:p>
    <w:p>
      <w:pPr>
        <w:pStyle w:val="BodyText"/>
      </w:pPr>
      <w:r>
        <w:t xml:space="preserve">For queries regarding this Invoice or the Mathematician services rendered, please contact our billing department at billing@wellingtonmath.co.nz or by telephone at +64 4 472 8831 during business hours (Monday to Friday, 9:00 AM to 5:00 PM NZST).</w:t>
      </w:r>
    </w:p>
    <w:bookmarkEnd w:id="25"/>
    <w:p>
      <w:pPr>
        <w:pStyle w:val="BodyText"/>
      </w:pPr>
      <w:r>
        <w:rPr>
          <w:bCs/>
          <w:b/>
        </w:rPr>
        <w:t xml:space="preserve">Wellington Applied Mathematics Consulting Ltd.</w:t>
      </w:r>
      <w:r>
        <w:t xml:space="preserve"> </w:t>
      </w:r>
      <w:r>
        <w:t xml:space="preserve">| 142 Cuba Street, Te Aro, Wellington 6011, New Zealand</w:t>
      </w:r>
    </w:p>
    <w:p>
      <w:pPr>
        <w:pStyle w:val="BodyText"/>
      </w:pPr>
      <w:r>
        <w:t xml:space="preserve">Registered in New Zealand | NZBN: 9429045678901 | GST: 123-456-789</w:t>
      </w:r>
    </w:p>
    <w:p>
      <w:pPr>
        <w:pStyle w:val="BodyText"/>
      </w:pPr>
      <w:r>
        <w:t xml:space="preserve">This Invoice was generated electronically and is valid without a physical signature. Thank you for engaging our Mathematician services in New Zealand Wellington.</w:t>
      </w:r>
    </w:p>
    <w:p>
      <w:pPr>
        <w:pStyle w:val="BodyText"/>
      </w:pPr>
      <w:r>
        <w:t xml:space="preserve">© 2025 Wellington Applied Mathematics Consulting Ltd. All rights reserved. | Invoice WMC-2025-0047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New Zealand Wellington</dc:title>
  <dc:creator/>
  <dc:language>en</dc:language>
  <cp:keywords/>
  <dcterms:created xsi:type="dcterms:W3CDTF">2026-10-10T07:03:15Z</dcterms:created>
  <dcterms:modified xsi:type="dcterms:W3CDTF">2026-10-10T07:03:15Z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