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Córdoba,</w:t>
      </w:r>
      <w:r>
        <w:t xml:space="preserve"> </w:t>
      </w:r>
      <w:r>
        <w:t xml:space="preserve">Argentina</w:t>
      </w:r>
    </w:p>
    <w:bookmarkStart w:id="20" w:name="talleres-mecánicos-del-centro-s.r.l."/>
    <w:p>
      <w:pPr>
        <w:pStyle w:val="Heading1"/>
      </w:pPr>
      <w:r>
        <w:t xml:space="preserve">Talleres Mecánicos del Centro S.R.L.</w:t>
      </w:r>
    </w:p>
    <w:p>
      <w:pPr>
        <w:pStyle w:val="FirstParagraph"/>
      </w:pPr>
      <w:r>
        <w:t xml:space="preserve">Professional Mechanic Services &amp; Auto Repair</w:t>
      </w:r>
    </w:p>
    <w:p>
      <w:pPr>
        <w:pStyle w:val="BodyText"/>
      </w:pPr>
      <w:r>
        <w:t xml:space="preserve">Av. Vélez Sarsfield 2450, Barrio Centro</w:t>
      </w:r>
    </w:p>
    <w:p>
      <w:pPr>
        <w:pStyle w:val="BodyText"/>
      </w:pPr>
      <w:r>
        <w:t xml:space="preserve">Córdoba, X5000, Argentina</w:t>
      </w:r>
    </w:p>
    <w:p>
      <w:pPr>
        <w:pStyle w:val="BodyText"/>
      </w:pPr>
      <w:r>
        <w:t xml:space="preserve">CUIT: 30-71234567-8 | Tel: +54 (351) 422-8890</w:t>
      </w:r>
    </w:p>
    <w:p>
      <w:pPr>
        <w:pStyle w:val="BodyText"/>
      </w:pPr>
      <w:r>
        <w:t xml:space="preserve">Email: informes@talleresdelcentro.com.ar</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INV-2025-04872</w:t>
      </w:r>
    </w:p>
    <w:p>
      <w:pPr>
        <w:pStyle w:val="BodyText"/>
      </w:pPr>
      <w:r>
        <w:rPr>
          <w:bCs/>
          <w:b/>
        </w:rPr>
        <w:t xml:space="preserve">Date of Issue:</w:t>
      </w:r>
      <w:r>
        <w:t xml:space="preserve"> </w:t>
      </w:r>
      <w:r>
        <w:t xml:space="preserve">June 12, 2025</w:t>
      </w:r>
    </w:p>
    <w:p>
      <w:pPr>
        <w:pStyle w:val="BodyText"/>
      </w:pPr>
      <w:r>
        <w:rPr>
          <w:bCs/>
          <w:b/>
        </w:rPr>
        <w:t xml:space="preserve">Due Date:</w:t>
      </w:r>
      <w:r>
        <w:t xml:space="preserve"> </w:t>
      </w:r>
      <w:r>
        <w:t xml:space="preserve">June 26, 2025</w:t>
      </w:r>
    </w:p>
    <w:p>
      <w:pPr>
        <w:pStyle w:val="BodyText"/>
      </w:pPr>
      <w:r>
        <w:rPr>
          <w:bCs/>
          <w:b/>
        </w:rPr>
        <w:t xml:space="preserve">Service Location:</w:t>
      </w:r>
      <w:r>
        <w:t xml:space="preserve"> </w:t>
      </w:r>
      <w:r>
        <w:t xml:space="preserve">Córdoba, Argentina</w:t>
      </w:r>
    </w:p>
    <w:bookmarkEnd w:id="21"/>
    <w:bookmarkStart w:id="22" w:name="billed-to-client"/>
    <w:p>
      <w:pPr>
        <w:pStyle w:val="Heading3"/>
      </w:pPr>
      <w:r>
        <w:t xml:space="preserve">Billed To (Client)</w:t>
      </w:r>
    </w:p>
    <w:p>
      <w:pPr>
        <w:pStyle w:val="FirstParagraph"/>
      </w:pPr>
      <w:r>
        <w:rPr>
          <w:bCs/>
          <w:b/>
        </w:rPr>
        <w:t xml:space="preserve">Name:</w:t>
      </w:r>
      <w:r>
        <w:t xml:space="preserve"> </w:t>
      </w:r>
      <w:r>
        <w:t xml:space="preserve">María Elena Rodríguez Paredes</w:t>
      </w:r>
    </w:p>
    <w:p>
      <w:pPr>
        <w:pStyle w:val="BodyText"/>
      </w:pPr>
      <w:r>
        <w:rPr>
          <w:bCs/>
          <w:b/>
        </w:rPr>
        <w:t xml:space="preserve">CUIL:</w:t>
      </w:r>
      <w:r>
        <w:t xml:space="preserve"> </w:t>
      </w:r>
      <w:r>
        <w:t xml:space="preserve">27-18456789-3</w:t>
      </w:r>
    </w:p>
    <w:p>
      <w:pPr>
        <w:pStyle w:val="BodyText"/>
      </w:pPr>
      <w:r>
        <w:rPr>
          <w:bCs/>
          <w:b/>
        </w:rPr>
        <w:t xml:space="preserve">Address:</w:t>
      </w:r>
      <w:r>
        <w:t xml:space="preserve"> </w:t>
      </w:r>
      <w:r>
        <w:t xml:space="preserve">Calle San Jerónimo 1120, Piso 3</w:t>
      </w:r>
    </w:p>
    <w:p>
      <w:pPr>
        <w:pStyle w:val="BodyText"/>
      </w:pPr>
      <w:r>
        <w:rPr>
          <w:bCs/>
          <w:b/>
        </w:rPr>
        <w:t xml:space="preserve">Barrio:</w:t>
      </w:r>
      <w:r>
        <w:t xml:space="preserve"> </w:t>
      </w:r>
      <w:r>
        <w:t xml:space="preserve">San Vicente, Córdoba, Argentina</w:t>
      </w:r>
    </w:p>
    <w:p>
      <w:pPr>
        <w:pStyle w:val="BodyText"/>
      </w:pPr>
      <w:r>
        <w:rPr>
          <w:bCs/>
          <w:b/>
        </w:rPr>
        <w:t xml:space="preserve">Phone:</w:t>
      </w:r>
      <w:r>
        <w:t xml:space="preserve"> </w:t>
      </w:r>
      <w:r>
        <w:t xml:space="preserve">+54 (351) 555-4432</w:t>
      </w:r>
    </w:p>
    <w:p>
      <w:pPr>
        <w:pStyle w:val="BodyText"/>
      </w:pPr>
      <w:r>
        <w:rPr>
          <w:bCs/>
          <w:b/>
        </w:rPr>
        <w:t xml:space="preserve">Email:</w:t>
      </w:r>
      <w:r>
        <w:t xml:space="preserve"> </w:t>
      </w:r>
      <w:r>
        <w:t xml:space="preserve">mrodriguez.paredes@gmail.com</w:t>
      </w:r>
    </w:p>
    <w:bookmarkEnd w:id="22"/>
    <w:bookmarkStart w:id="23" w:name="service-provider-mechanic-workshop"/>
    <w:p>
      <w:pPr>
        <w:pStyle w:val="Heading3"/>
      </w:pPr>
      <w:r>
        <w:t xml:space="preserve">Service Provider (Mechanic Workshop)</w:t>
      </w:r>
    </w:p>
    <w:p>
      <w:pPr>
        <w:pStyle w:val="FirstParagraph"/>
      </w:pPr>
      <w:r>
        <w:rPr>
          <w:bCs/>
          <w:b/>
        </w:rPr>
        <w:t xml:space="preserve">Workshop:</w:t>
      </w:r>
      <w:r>
        <w:t xml:space="preserve"> </w:t>
      </w:r>
      <w:r>
        <w:t xml:space="preserve">Talleres Mecánicos del Centro S.R.L.</w:t>
      </w:r>
    </w:p>
    <w:p>
      <w:pPr>
        <w:pStyle w:val="BodyText"/>
      </w:pPr>
      <w:r>
        <w:rPr>
          <w:bCs/>
          <w:b/>
        </w:rPr>
        <w:t xml:space="preserve">Lead Mechanic:</w:t>
      </w:r>
      <w:r>
        <w:t xml:space="preserve"> </w:t>
      </w:r>
      <w:r>
        <w:t xml:space="preserve">Ing. Carlos Alberto Fuentes</w:t>
      </w:r>
    </w:p>
    <w:p>
      <w:pPr>
        <w:pStyle w:val="BodyText"/>
      </w:pPr>
      <w:r>
        <w:rPr>
          <w:bCs/>
          <w:b/>
        </w:rPr>
        <w:t xml:space="preserve">License No.:</w:t>
      </w:r>
      <w:r>
        <w:t xml:space="preserve"> </w:t>
      </w:r>
      <w:r>
        <w:t xml:space="preserve">MAT-CDN-2019-004521</w:t>
      </w:r>
    </w:p>
    <w:p>
      <w:pPr>
        <w:pStyle w:val="BodyText"/>
      </w:pPr>
      <w:r>
        <w:rPr>
          <w:bCs/>
          <w:b/>
        </w:rPr>
        <w:t xml:space="preserve">Address:</w:t>
      </w:r>
      <w:r>
        <w:t xml:space="preserve"> </w:t>
      </w:r>
      <w:r>
        <w:t xml:space="preserve">Av. Vélez Sarsfield 2450</w:t>
      </w:r>
    </w:p>
    <w:p>
      <w:pPr>
        <w:pStyle w:val="BodyText"/>
      </w:pPr>
      <w:r>
        <w:rPr>
          <w:bCs/>
          <w:b/>
        </w:rPr>
        <w:t xml:space="preserve">City:</w:t>
      </w:r>
      <w:r>
        <w:t xml:space="preserve"> </w:t>
      </w:r>
      <w:r>
        <w:t xml:space="preserve">Córdoba, Argentina</w:t>
      </w:r>
    </w:p>
    <w:p>
      <w:pPr>
        <w:pStyle w:val="BodyText"/>
      </w:pPr>
      <w:r>
        <w:rPr>
          <w:bCs/>
          <w:b/>
        </w:rPr>
        <w:t xml:space="preserve">Phone:</w:t>
      </w:r>
      <w:r>
        <w:t xml:space="preserve"> </w:t>
      </w:r>
      <w:r>
        <w:t xml:space="preserve">+54 (351) 422-8890</w:t>
      </w:r>
    </w:p>
    <w:bookmarkEnd w:id="23"/>
    <w:bookmarkStart w:id="24" w:name="vehicle-information"/>
    <w:p>
      <w:pPr>
        <w:pStyle w:val="Heading3"/>
      </w:pPr>
      <w:r>
        <w:t xml:space="preserve">Vehicle Information</w:t>
      </w:r>
    </w:p>
    <w:p>
      <w:pPr>
        <w:pStyle w:val="FirstParagraph"/>
      </w:pPr>
      <w:r>
        <w:rPr>
          <w:bCs/>
          <w:b/>
        </w:rPr>
        <w:t xml:space="preserve">Make / Model:</w:t>
      </w:r>
      <w:r>
        <w:t xml:space="preserve"> </w:t>
      </w:r>
      <w:r>
        <w:t xml:space="preserve">Volkswagen Vento 1.6 TSI, 2022</w:t>
      </w:r>
    </w:p>
    <w:p>
      <w:pPr>
        <w:pStyle w:val="BodyText"/>
      </w:pPr>
      <w:r>
        <w:rPr>
          <w:bCs/>
          <w:b/>
        </w:rPr>
        <w:t xml:space="preserve">Color:</w:t>
      </w:r>
      <w:r>
        <w:t xml:space="preserve"> </w:t>
      </w:r>
      <w:r>
        <w:t xml:space="preserve">Gris Plata (Silver Grey)</w:t>
      </w:r>
    </w:p>
    <w:p>
      <w:pPr>
        <w:pStyle w:val="BodyText"/>
      </w:pPr>
      <w:r>
        <w:rPr>
          <w:bCs/>
          <w:b/>
        </w:rPr>
        <w:t xml:space="preserve">License Plate:</w:t>
      </w:r>
      <w:r>
        <w:t xml:space="preserve"> </w:t>
      </w:r>
      <w:r>
        <w:t xml:space="preserve">ABC-123 (Córdoba, Argentina)</w:t>
      </w:r>
    </w:p>
    <w:p>
      <w:pPr>
        <w:pStyle w:val="BodyText"/>
      </w:pPr>
      <w:r>
        <w:rPr>
          <w:bCs/>
          <w:b/>
        </w:rPr>
        <w:t xml:space="preserve">Chassis No.:</w:t>
      </w:r>
      <w:r>
        <w:t xml:space="preserve"> </w:t>
      </w:r>
      <w:r>
        <w:t xml:space="preserve">9BWZZZ5WZNK004521</w:t>
      </w:r>
    </w:p>
    <w:p>
      <w:pPr>
        <w:pStyle w:val="BodyText"/>
      </w:pPr>
      <w:r>
        <w:rPr>
          <w:bCs/>
          <w:b/>
        </w:rPr>
        <w:t xml:space="preserve">Engine No.:</w:t>
      </w:r>
      <w:r>
        <w:t xml:space="preserve"> </w:t>
      </w:r>
      <w:r>
        <w:t xml:space="preserve">DSG-16-2022-88341</w:t>
      </w:r>
    </w:p>
    <w:p>
      <w:pPr>
        <w:pStyle w:val="BodyText"/>
      </w:pPr>
      <w:r>
        <w:rPr>
          <w:bCs/>
          <w:b/>
        </w:rPr>
        <w:t xml:space="preserve">Current Odometer:</w:t>
      </w:r>
      <w:r>
        <w:t xml:space="preserve"> </w:t>
      </w:r>
      <w:r>
        <w:t xml:space="preserve">48,750 km</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Mechanic Service</w:t>
            </w:r>
          </w:p>
        </w:tc>
        <w:tc>
          <w:tcPr/>
          <w:p>
            <w:pPr>
              <w:pStyle w:val="Compact"/>
              <w:jc w:val="left"/>
            </w:pPr>
            <w:r>
              <w:t xml:space="preserve">Part / Material</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1</w:t>
            </w:r>
          </w:p>
        </w:tc>
        <w:tc>
          <w:tcPr/>
          <w:p>
            <w:pPr>
              <w:pStyle w:val="Compact"/>
              <w:jc w:val="left"/>
            </w:pPr>
            <w:r>
              <w:t xml:space="preserve">Complete engine oil change and filter replacement. Includes draining of old synthetic oil, replacement of oil filter, and refilling with 5W-30 full synthetic oil (10 liters). Performed by certified mechanic at our Córdoba workshop.</w:t>
            </w:r>
          </w:p>
        </w:tc>
        <w:tc>
          <w:tcPr/>
          <w:p>
            <w:pPr>
              <w:pStyle w:val="Compact"/>
              <w:jc w:val="left"/>
            </w:pPr>
            <w:r>
              <w:t xml:space="preserve">Synthetic Oil 5W-30 + Filter</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2</w:t>
            </w:r>
          </w:p>
        </w:tc>
        <w:tc>
          <w:tcPr/>
          <w:p>
            <w:pPr>
              <w:pStyle w:val="Compact"/>
              <w:jc w:val="left"/>
            </w:pPr>
            <w:r>
              <w:t xml:space="preserve">Front brake system overhaul. Replacement of front brake pads (ceramic), resurfacing of brake discs, and replacement of brake fluid (DOT 4). Full inspection of calipers and brake lines by senior mechanic.</w:t>
            </w:r>
          </w:p>
        </w:tc>
        <w:tc>
          <w:tcPr/>
          <w:p>
            <w:pPr>
              <w:pStyle w:val="Compact"/>
              <w:jc w:val="left"/>
            </w:pPr>
            <w:r>
              <w:t xml:space="preserve">Ceramic Pads + DOT 4 Fluid</w:t>
            </w:r>
          </w:p>
        </w:tc>
        <w:tc>
          <w:tcPr/>
          <w:p>
            <w:pPr>
              <w:pStyle w:val="Compact"/>
              <w:jc w:val="left"/>
            </w:pPr>
            <w:r>
              <w:t xml:space="preserve">1</w:t>
            </w:r>
          </w:p>
        </w:tc>
        <w:tc>
          <w:tcPr/>
          <w:p>
            <w:pPr>
              <w:pStyle w:val="Compact"/>
              <w:jc w:val="left"/>
            </w:pPr>
            <w:r>
              <w:t xml:space="preserve">72,300.00</w:t>
            </w:r>
          </w:p>
        </w:tc>
        <w:tc>
          <w:tcPr/>
          <w:p>
            <w:pPr>
              <w:pStyle w:val="Compact"/>
              <w:jc w:val="left"/>
            </w:pPr>
            <w:r>
              <w:t xml:space="preserve">72,300.00</w:t>
            </w:r>
          </w:p>
        </w:tc>
      </w:tr>
      <w:tr>
        <w:tc>
          <w:tcPr/>
          <w:p>
            <w:pPr>
              <w:pStyle w:val="Compact"/>
              <w:jc w:val="left"/>
            </w:pPr>
            <w:r>
              <w:t xml:space="preserve">3</w:t>
            </w:r>
          </w:p>
        </w:tc>
        <w:tc>
          <w:tcPr/>
          <w:p>
            <w:pPr>
              <w:pStyle w:val="Compact"/>
              <w:jc w:val="left"/>
            </w:pPr>
            <w:r>
              <w:t xml:space="preserve">Transmission service: DSG dual-clutch transmission fluid replacement. Complete drain and refill of DSG-specific transmission fluid with pressure test and diagnostic scan of transmission control module.</w:t>
            </w:r>
          </w:p>
        </w:tc>
        <w:tc>
          <w:tcPr/>
          <w:p>
            <w:pPr>
              <w:pStyle w:val="Compact"/>
              <w:jc w:val="left"/>
            </w:pPr>
            <w:r>
              <w:t xml:space="preserve">DSG Transmission Fluid (6L)</w:t>
            </w:r>
          </w:p>
        </w:tc>
        <w:tc>
          <w:tcPr/>
          <w:p>
            <w:pPr>
              <w:pStyle w:val="Compact"/>
              <w:jc w:val="left"/>
            </w:pPr>
            <w:r>
              <w:t xml:space="preserve">1</w:t>
            </w:r>
          </w:p>
        </w:tc>
        <w:tc>
          <w:tcPr/>
          <w:p>
            <w:pPr>
              <w:pStyle w:val="Compact"/>
              <w:jc w:val="left"/>
            </w:pPr>
            <w:r>
              <w:t xml:space="preserve">55,800.00</w:t>
            </w:r>
          </w:p>
        </w:tc>
        <w:tc>
          <w:tcPr/>
          <w:p>
            <w:pPr>
              <w:pStyle w:val="Compact"/>
              <w:jc w:val="left"/>
            </w:pPr>
            <w:r>
              <w:t xml:space="preserve">55,800.00</w:t>
            </w:r>
          </w:p>
        </w:tc>
      </w:tr>
      <w:tr>
        <w:tc>
          <w:tcPr/>
          <w:p>
            <w:pPr>
              <w:pStyle w:val="Compact"/>
              <w:jc w:val="left"/>
            </w:pPr>
            <w:r>
              <w:t xml:space="preserve">4</w:t>
            </w:r>
          </w:p>
        </w:tc>
        <w:tc>
          <w:tcPr/>
          <w:p>
            <w:pPr>
              <w:pStyle w:val="Compact"/>
              <w:jc w:val="left"/>
            </w:pPr>
            <w:r>
              <w:t xml:space="preserve">Complete air conditioning system service. Evacuation of old refrigerant, leak detection with UV dye, replacement of cabin air filter, and recharge with R-134a refrigerant. Temperature calibration by HVAC-certified mechanic.</w:t>
            </w:r>
          </w:p>
        </w:tc>
        <w:tc>
          <w:tcPr/>
          <w:p>
            <w:pPr>
              <w:pStyle w:val="Compact"/>
              <w:jc w:val="left"/>
            </w:pPr>
            <w:r>
              <w:t xml:space="preserve">R-134a + Cabin Filter</w:t>
            </w:r>
          </w:p>
        </w:tc>
        <w:tc>
          <w:tcPr/>
          <w:p>
            <w:pPr>
              <w:pStyle w:val="Compact"/>
              <w:jc w:val="left"/>
            </w:pPr>
            <w:r>
              <w:t xml:space="preserve">1</w:t>
            </w:r>
          </w:p>
        </w:tc>
        <w:tc>
          <w:tcPr/>
          <w:p>
            <w:pPr>
              <w:pStyle w:val="Compact"/>
              <w:jc w:val="left"/>
            </w:pPr>
            <w:r>
              <w:t xml:space="preserve">38,200.00</w:t>
            </w:r>
          </w:p>
        </w:tc>
        <w:tc>
          <w:tcPr/>
          <w:p>
            <w:pPr>
              <w:pStyle w:val="Compact"/>
              <w:jc w:val="left"/>
            </w:pPr>
            <w:r>
              <w:t xml:space="preserve">38,200.00</w:t>
            </w:r>
          </w:p>
        </w:tc>
      </w:tr>
      <w:tr>
        <w:tc>
          <w:tcPr/>
          <w:p>
            <w:pPr>
              <w:pStyle w:val="Compact"/>
              <w:jc w:val="left"/>
            </w:pPr>
            <w:r>
              <w:t xml:space="preserve">5</w:t>
            </w:r>
          </w:p>
        </w:tc>
        <w:tc>
          <w:tcPr/>
          <w:p>
            <w:pPr>
              <w:pStyle w:val="Compact"/>
              <w:jc w:val="left"/>
            </w:pPr>
            <w:r>
              <w:t xml:space="preserve">48-point comprehensive vehicle inspection and diagnostic. Includes computerized OBD-II scan, suspension inspection, steering alignment check, battery health test, tire pressure and tread assessment, and undercarriage examination. Performed at our Córdoba, Argentina facility.</w:t>
            </w:r>
          </w:p>
        </w:tc>
        <w:tc>
          <w:tcPr/>
          <w:p>
            <w:pPr>
              <w:pStyle w:val="Compact"/>
              <w:jc w:val="left"/>
            </w:pPr>
            <w:r>
              <w:t xml:space="preserve">Diagnostic Service</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6</w:t>
            </w:r>
          </w:p>
        </w:tc>
        <w:tc>
          <w:tcPr/>
          <w:p>
            <w:pPr>
              <w:pStyle w:val="Compact"/>
              <w:jc w:val="left"/>
            </w:pPr>
            <w:r>
              <w:t xml:space="preserve">Replacement of front and rear wiper blades (aerodynamic type) and washer fluid refill. Includes adjustment of wiper arm tension and verification of washer pump operation.</w:t>
            </w:r>
          </w:p>
        </w:tc>
        <w:tc>
          <w:tcPr/>
          <w:p>
            <w:pPr>
              <w:pStyle w:val="Compact"/>
              <w:jc w:val="left"/>
            </w:pPr>
            <w:r>
              <w:t xml:space="preserve">Wiper Blades (Set) + Fluid</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7</w:t>
            </w:r>
          </w:p>
        </w:tc>
        <w:tc>
          <w:tcPr/>
          <w:p>
            <w:pPr>
              <w:pStyle w:val="Compact"/>
              <w:jc w:val="left"/>
            </w:pPr>
            <w:r>
              <w:t xml:space="preserve">Labor charges: Total mechanic labor time of 6 hours and 30 minutes. Includes all diagnostic work, disassembly, reassembly, torque specifications, and quality control checks performed by licensed mechanic staff at our Córdoba workshop.</w:t>
            </w:r>
          </w:p>
        </w:tc>
        <w:tc>
          <w:tcPr/>
          <w:p>
            <w:pPr>
              <w:pStyle w:val="Compact"/>
              <w:jc w:val="left"/>
            </w:pPr>
            <w:r>
              <w:t xml:space="preserve">Professional Labor</w:t>
            </w:r>
          </w:p>
        </w:tc>
        <w:tc>
          <w:tcPr/>
          <w:p>
            <w:pPr>
              <w:pStyle w:val="Compact"/>
              <w:jc w:val="left"/>
            </w:pPr>
            <w:r>
              <w:t xml:space="preserve">6.5</w:t>
            </w:r>
          </w:p>
        </w:tc>
        <w:tc>
          <w:tcPr/>
          <w:p>
            <w:pPr>
              <w:pStyle w:val="Compact"/>
              <w:jc w:val="left"/>
            </w:pPr>
            <w:r>
              <w:t xml:space="preserve">12,000.00</w:t>
            </w:r>
          </w:p>
        </w:tc>
        <w:tc>
          <w:tcPr/>
          <w:p>
            <w:pPr>
              <w:pStyle w:val="Compact"/>
              <w:jc w:val="left"/>
            </w:pPr>
            <w:r>
              <w:t xml:space="preserve">78,000.00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(ARS)</w:t>
            </w:r>
          </w:p>
        </w:tc>
        <w:tc>
          <w:tcPr/>
          <w:p>
            <w:pPr>
              <w:pStyle w:val="Compact"/>
              <w:jc w:val="right"/>
            </w:pPr>
            <w:r>
              <w:t xml:space="preserve">323,300.00</w:t>
            </w:r>
          </w:p>
        </w:tc>
      </w:tr>
      <w:tr>
        <w:tc>
          <w:tcPr/>
          <w:p>
            <w:pPr>
              <w:pStyle w:val="Compact"/>
              <w:jc w:val="left"/>
            </w:pPr>
            <w:r>
              <w:t xml:space="preserve">IVA (21% - Argentine Value Added Tax)</w:t>
            </w:r>
          </w:p>
        </w:tc>
        <w:tc>
          <w:tcPr/>
          <w:p>
            <w:pPr>
              <w:pStyle w:val="Compact"/>
              <w:jc w:val="right"/>
            </w:pPr>
            <w:r>
              <w:t xml:space="preserve">67,893.00</w:t>
            </w:r>
          </w:p>
        </w:tc>
      </w:tr>
      <w:tr>
        <w:tc>
          <w:tcPr/>
          <w:p>
            <w:pPr>
              <w:pStyle w:val="Compact"/>
              <w:jc w:val="left"/>
            </w:pPr>
            <w:r>
              <w:t xml:space="preserve">Perception IIBB (Córdoba Provincial Tax - 1.5%)</w:t>
            </w:r>
          </w:p>
        </w:tc>
        <w:tc>
          <w:tcPr/>
          <w:p>
            <w:pPr>
              <w:pStyle w:val="Compact"/>
              <w:jc w:val="right"/>
            </w:pPr>
            <w:r>
              <w:t xml:space="preserve">4,849.50</w:t>
            </w:r>
          </w:p>
        </w:tc>
      </w:tr>
      <w:tr>
        <w:tc>
          <w:tcPr/>
          <w:p>
            <w:pPr>
              <w:pStyle w:val="Compact"/>
              <w:jc w:val="left"/>
            </w:pPr>
            <w:r>
              <w:t xml:space="preserve">Perception Ingresos Brutos (National - 2%)</w:t>
            </w:r>
          </w:p>
        </w:tc>
        <w:tc>
          <w:tcPr/>
          <w:p>
            <w:pPr>
              <w:pStyle w:val="Compact"/>
              <w:jc w:val="right"/>
            </w:pPr>
            <w:r>
              <w:t xml:space="preserve">6,466.00</w:t>
            </w:r>
          </w:p>
        </w:tc>
      </w:tr>
      <w:tr>
        <w:tc>
          <w:tcPr/>
          <w:p>
            <w:pPr>
              <w:pStyle w:val="Compact"/>
              <w:jc w:val="left"/>
            </w:pPr>
            <w:r>
              <w:t xml:space="preserve">TOTAL AMOUNT DUE (ARS)</w:t>
            </w:r>
          </w:p>
        </w:tc>
        <w:tc>
          <w:tcPr/>
          <w:p>
            <w:pPr>
              <w:pStyle w:val="Compact"/>
              <w:jc w:val="right"/>
            </w:pPr>
            <w:r>
              <w:t xml:space="preserve">402,508.50</w:t>
            </w:r>
          </w:p>
        </w:tc>
      </w:tr>
    </w:tbl>
    <w:bookmarkStart w:id="25" w:name="payment-terms-conditions"/>
    <w:p>
      <w:pPr>
        <w:pStyle w:val="Heading3"/>
      </w:pPr>
      <w:r>
        <w:t xml:space="preserve">Payment Terms &amp; Conditions</w:t>
      </w:r>
    </w:p>
    <w:p>
      <w:pPr>
        <w:pStyle w:val="FirstParagraph"/>
      </w:pPr>
      <w:r>
        <w:t xml:space="preserve">This invoice for mechanic services rendered in Córdoba, Argentina is payable within fifteen (15) calendar days from the date of issue. Payment may be made via:</w:t>
      </w:r>
    </w:p>
    <w:p>
      <w:pPr>
        <w:numPr>
          <w:ilvl w:val="0"/>
          <w:numId w:val="1001"/>
        </w:numPr>
        <w:pStyle w:val="Compact"/>
      </w:pPr>
      <w:r>
        <w:rPr>
          <w:bCs/>
          <w:b/>
        </w:rPr>
        <w:t xml:space="preserve">Bank Transfer:</w:t>
      </w:r>
      <w:r>
        <w:t xml:space="preserve"> </w:t>
      </w:r>
      <w:r>
        <w:t xml:space="preserve">Banco Nación Argentina, CBU: 0110001300000000000012, CUIT: 30-71234567-8</w:t>
      </w:r>
    </w:p>
    <w:p>
      <w:pPr>
        <w:numPr>
          <w:ilvl w:val="0"/>
          <w:numId w:val="1001"/>
        </w:numPr>
        <w:pStyle w:val="Compact"/>
      </w:pPr>
      <w:r>
        <w:rPr>
          <w:bCs/>
          <w:b/>
        </w:rPr>
        <w:t xml:space="preserve">Debit/Credit Card:</w:t>
      </w:r>
      <w:r>
        <w:t xml:space="preserve"> </w:t>
      </w:r>
      <w:r>
        <w:t xml:space="preserve">Visa, Mastercard, American Express (accepted at our Córdoba workshop)</w:t>
      </w:r>
    </w:p>
    <w:p>
      <w:pPr>
        <w:numPr>
          <w:ilvl w:val="0"/>
          <w:numId w:val="1001"/>
        </w:numPr>
        <w:pStyle w:val="Compact"/>
      </w:pPr>
      <w:r>
        <w:rPr>
          <w:bCs/>
          <w:b/>
        </w:rPr>
        <w:t xml:space="preserve">Cash:</w:t>
      </w:r>
      <w:r>
        <w:t xml:space="preserve"> </w:t>
      </w:r>
      <w:r>
        <w:t xml:space="preserve">At our workshop located on Av. Vélez Sarsfield 2450, Córdoba, Argentina (Mon-Fri, 8:00-18:00)</w:t>
      </w:r>
    </w:p>
    <w:p>
      <w:pPr>
        <w:pStyle w:val="FirstParagraph"/>
      </w:pPr>
      <w:r>
        <w:t xml:space="preserve">Late payments will incur a monthly interest rate of 3% as per Argentine commercial regulations. This invoice is valid for 30 days from the date of issue. All prices are expressed in Argentine Pesos (ARS) and include applicable taxes for the province of Córdoba.</w:t>
      </w:r>
    </w:p>
    <w:bookmarkEnd w:id="25"/>
    <w:bookmarkStart w:id="26" w:name="notes-warranty-information"/>
    <w:p>
      <w:pPr>
        <w:pStyle w:val="Heading3"/>
      </w:pPr>
      <w:r>
        <w:t xml:space="preserve">Notes &amp; Warranty Information</w:t>
      </w:r>
    </w:p>
    <w:p>
      <w:pPr>
        <w:pStyle w:val="FirstParagraph"/>
      </w:pPr>
      <w:r>
        <w:t xml:space="preserve">Dear Client, thank you for choosing our mechanic services in Córdoba, Argentina. Please note the following important information regarding this invoice and the services performed:</w:t>
      </w:r>
    </w:p>
    <w:p>
      <w:pPr>
        <w:numPr>
          <w:ilvl w:val="0"/>
          <w:numId w:val="1002"/>
        </w:numPr>
        <w:pStyle w:val="Compact"/>
      </w:pPr>
      <w:r>
        <w:t xml:space="preserve">All mechanic work performed on your vehicle carries a warranty of 90 days or 5,000 kilometers (whichever comes first), covering both parts and labor.</w:t>
      </w:r>
    </w:p>
    <w:p>
      <w:pPr>
        <w:numPr>
          <w:ilvl w:val="0"/>
          <w:numId w:val="1002"/>
        </w:numPr>
        <w:pStyle w:val="Compact"/>
      </w:pPr>
      <w:r>
        <w:t xml:space="preserve">Replacement parts are original or OEM-equivalent components sourced from authorized distributors in Córdoba, Argentina.</w:t>
      </w:r>
    </w:p>
    <w:p>
      <w:pPr>
        <w:numPr>
          <w:ilvl w:val="0"/>
          <w:numId w:val="1002"/>
        </w:numPr>
        <w:pStyle w:val="Compact"/>
      </w:pPr>
      <w:r>
        <w:t xml:space="preserve">The next scheduled service is recommended at 55,000 km or 12 months from the date of this invoice, whichever occurs first.</w:t>
      </w:r>
    </w:p>
    <w:p>
      <w:pPr>
        <w:numPr>
          <w:ilvl w:val="0"/>
          <w:numId w:val="1002"/>
        </w:numPr>
        <w:pStyle w:val="Compact"/>
      </w:pPr>
      <w:r>
        <w:t xml:space="preserve">Please retain this invoice document for your warranty claims and for any future mechanic service visits to our workshop.</w:t>
      </w:r>
    </w:p>
    <w:p>
      <w:pPr>
        <w:numPr>
          <w:ilvl w:val="0"/>
          <w:numId w:val="1002"/>
        </w:numPr>
        <w:pStyle w:val="Compact"/>
      </w:pPr>
      <w:r>
        <w:t xml:space="preserve">Our workshop operates Monday through Friday from 8:00 to 18:00 and Saturday from 8:00 to 13:00. For emergency mechanic assistance in the Córdoba metropolitan area, please call our 24-hour line.</w:t>
      </w:r>
    </w:p>
    <w:p>
      <w:pPr>
        <w:numPr>
          <w:ilvl w:val="0"/>
          <w:numId w:val="1002"/>
        </w:numPr>
        <w:pStyle w:val="Compact"/>
      </w:pPr>
      <w:r>
        <w:t xml:space="preserve">This invoice has been issued in compliance with Argentine tax regulations (AFIP) and the provincial tax authority of Córdoba (ARBA).</w:t>
      </w:r>
    </w:p>
    <w:bookmarkEnd w:id="26"/>
    <w:p>
      <w:pPr>
        <w:pStyle w:val="FirstParagraph"/>
      </w:pPr>
      <w:r>
        <w:t xml:space="preserve">RECEIVED AND APPROVED BY CLIENT — SIGNATURE &amp; DATE</w:t>
      </w:r>
    </w:p>
    <w:p>
      <w:pPr>
        <w:pStyle w:val="BodyText"/>
      </w:pPr>
      <w:r>
        <w:rPr>
          <w:bCs/>
          <w:b/>
        </w:rPr>
        <w:t xml:space="preserve">Talleres Mecánicos del Centro S.R.L.</w:t>
      </w:r>
      <w:r>
        <w:t xml:space="preserve"> </w:t>
      </w:r>
      <w:r>
        <w:t xml:space="preserve">| Professional Mechanic Services in Córdoba, Argentina</w:t>
      </w:r>
    </w:p>
    <w:p>
      <w:pPr>
        <w:pStyle w:val="BodyText"/>
      </w:pPr>
      <w:r>
        <w:t xml:space="preserve">Av. Vélez Sarsfield 2450, Barrio Centro, X5000 Córdoba, Argentina | CUIT: 30-71234567-8</w:t>
      </w:r>
    </w:p>
    <w:p>
      <w:pPr>
        <w:pStyle w:val="BodyText"/>
      </w:pPr>
      <w:r>
        <w:t xml:space="preserve">Tel: +54 (351) 422-8890 | Email: informes@talleresdelcentro.com.ar</w:t>
      </w:r>
    </w:p>
    <w:p>
      <w:pPr>
        <w:pStyle w:val="BodyText"/>
      </w:pPr>
      <w:r>
        <w:t xml:space="preserve">Registered with AFIP (Administración Federal de Ingresos Públicos) and ARBA (Agencia de Recaudación de Córdoba)</w:t>
      </w:r>
    </w:p>
    <w:p>
      <w:pPr>
        <w:pStyle w:val="BodyText"/>
      </w:pPr>
      <w:r>
        <w:t xml:space="preserve">This invoice document is generated electronically and is valid without a physical stamp in accordance with Argentine electronic invoicing regulations (Sistema de Facturación Electrónica - SFE).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Mechanic Services - Córdoba, Argentina</dc:title>
  <dc:creator/>
  <dc:language>en</dc:language>
  <cp:keywords/>
  <dcterms:created xsi:type="dcterms:W3CDTF">2026-10-10T07:33:07Z</dcterms:created>
  <dcterms:modified xsi:type="dcterms:W3CDTF">2026-10-10T07:33:07Z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