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toronto-precision-mechanic-auto-services"/>
    <w:p>
      <w:pPr>
        <w:pStyle w:val="Heading1"/>
      </w:pPr>
      <w:r>
        <w:t xml:space="preserve">Toronto Precision Mechanic &amp; Auto Services</w:t>
      </w:r>
    </w:p>
    <w:p>
      <w:pPr>
        <w:pStyle w:val="FirstParagraph"/>
      </w:pPr>
      <w:r>
        <w:t xml:space="preserve">4827 Yonge Street, Suite 210</w:t>
      </w:r>
    </w:p>
    <w:p>
      <w:pPr>
        <w:pStyle w:val="BodyText"/>
      </w:pPr>
      <w:r>
        <w:t xml:space="preserve">Canada Toronto, Ontario M2N 6L8</w:t>
      </w:r>
    </w:p>
    <w:p>
      <w:pPr>
        <w:pStyle w:val="BodyText"/>
      </w:pPr>
      <w:r>
        <w:t xml:space="preserve">Phone: (416) 555-0192 | Email: billing@torontoprecisionmechanic.ca</w:t>
      </w:r>
    </w:p>
    <w:p>
      <w:pPr>
        <w:pStyle w:val="BodyText"/>
      </w:pPr>
      <w:r>
        <w:t xml:space="preserve">HST Registration: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TPM-2025-04872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Service Location:</w:t>
      </w:r>
      <w:r>
        <w:t xml:space="preserve"> </w:t>
      </w:r>
      <w:r>
        <w:t xml:space="preserve">Canada Toronto, ON</w:t>
      </w:r>
    </w:p>
    <w:bookmarkEnd w:id="21"/>
    <w:bookmarkStart w:id="22" w:name="billed-to-client"/>
    <w:p>
      <w:pPr>
        <w:pStyle w:val="Heading3"/>
      </w:pPr>
      <w:r>
        <w:t xml:space="preserve">Billed To (Client)</w:t>
      </w:r>
    </w:p>
    <w:p>
      <w:pPr>
        <w:pStyle w:val="FirstParagraph"/>
      </w:pPr>
      <w:r>
        <w:rPr>
          <w:bCs/>
          <w:b/>
        </w:rPr>
        <w:t xml:space="preserve">Mr. James A. Richardson</w:t>
      </w:r>
    </w:p>
    <w:p>
      <w:pPr>
        <w:pStyle w:val="BodyText"/>
      </w:pPr>
      <w:r>
        <w:t xml:space="preserve">1247 Bloor Street West, Unit 34</w:t>
      </w:r>
    </w:p>
    <w:p>
      <w:pPr>
        <w:pStyle w:val="BodyText"/>
      </w:pPr>
      <w:r>
        <w:t xml:space="preserve">Canada Toronto, Ontario M6G 1M4</w:t>
      </w:r>
    </w:p>
    <w:p>
      <w:pPr>
        <w:pStyle w:val="BodyText"/>
      </w:pPr>
      <w:r>
        <w:t xml:space="preserve">Phone: (437) 555-8821</w:t>
      </w:r>
    </w:p>
    <w:p>
      <w:pPr>
        <w:pStyle w:val="BodyText"/>
      </w:pPr>
      <w:r>
        <w:t xml:space="preserve">Email: j.richardson@email.ca</w:t>
      </w:r>
    </w:p>
    <w:p>
      <w:pPr>
        <w:pStyle w:val="BodyText"/>
      </w:pPr>
      <w:r>
        <w:t xml:space="preserve">Vehicle: 2021 Toyota Camry SE (Ontario Plate: ABC-1234)</w:t>
      </w:r>
    </w:p>
    <w:bookmarkEnd w:id="22"/>
    <w:bookmarkStart w:id="23" w:name="service-provider"/>
    <w:p>
      <w:pPr>
        <w:pStyle w:val="Heading3"/>
      </w:pPr>
      <w:r>
        <w:t xml:space="preserve">Service Provider</w:t>
      </w:r>
    </w:p>
    <w:p>
      <w:pPr>
        <w:pStyle w:val="FirstParagraph"/>
      </w:pPr>
      <w:r>
        <w:rPr>
          <w:bCs/>
          <w:b/>
        </w:rPr>
        <w:t xml:space="preserve">Toronto Precision Mechanic &amp; Auto Services</w:t>
      </w:r>
    </w:p>
    <w:p>
      <w:pPr>
        <w:pStyle w:val="BodyText"/>
      </w:pPr>
      <w:r>
        <w:t xml:space="preserve">Lead Mechanic: David Kowalski, ASE Certified</w:t>
      </w:r>
    </w:p>
    <w:p>
      <w:pPr>
        <w:pStyle w:val="BodyText"/>
      </w:pPr>
      <w:r>
        <w:t xml:space="preserve">Workshop: Canada Toronto, Ontario</w:t>
      </w:r>
    </w:p>
    <w:p>
      <w:pPr>
        <w:pStyle w:val="BodyText"/>
      </w:pPr>
      <w:r>
        <w:t xml:space="preserve">Business License: ON-2019-448721</w:t>
      </w:r>
    </w:p>
    <w:p>
      <w:pPr>
        <w:pStyle w:val="BodyText"/>
      </w:pPr>
      <w:r>
        <w:t xml:space="preserve">Insurance: WSIB #448721-001</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 #</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Labour (hrs)</w:t>
            </w:r>
          </w:p>
        </w:tc>
        <w:tc>
          <w:tcPr/>
          <w:p>
            <w:pPr>
              <w:pStyle w:val="Compact"/>
              <w:jc w:val="left"/>
            </w:pPr>
            <w:r>
              <w:t xml:space="preserve">Parts Cost (CAD)</w:t>
            </w:r>
          </w:p>
        </w:tc>
        <w:tc>
          <w:tcPr/>
          <w:p>
            <w:pPr>
              <w:pStyle w:val="Compact"/>
              <w:jc w:val="left"/>
            </w:pPr>
            <w:r>
              <w:t xml:space="preserve">Labour Cost (CAD)</w:t>
            </w:r>
          </w:p>
        </w:tc>
        <w:tc>
          <w:tcPr/>
          <w:p>
            <w:pPr>
              <w:pStyle w:val="Compact"/>
              <w:jc w:val="left"/>
            </w:pPr>
            <w:r>
              <w:t xml:space="preserve">Line Total (CAD)</w:t>
            </w:r>
          </w:p>
        </w:tc>
      </w:tr>
      <w:tr>
        <w:tc>
          <w:tcPr/>
          <w:p>
            <w:pPr>
              <w:pStyle w:val="Compact"/>
              <w:jc w:val="left"/>
            </w:pPr>
            <w:r>
              <w:t xml:space="preserve">01</w:t>
            </w:r>
          </w:p>
        </w:tc>
        <w:tc>
          <w:tcPr/>
          <w:p>
            <w:pPr>
              <w:pStyle w:val="Compact"/>
              <w:jc w:val="left"/>
            </w:pPr>
            <w:r>
              <w:t xml:space="preserve">Complete engine diagnostic and computer scan performed by senior Mechanic to identify intermittent check-engine light fault codes P0301 and P0420.</w:t>
            </w:r>
          </w:p>
        </w:tc>
        <w:tc>
          <w:tcPr/>
          <w:p>
            <w:pPr>
              <w:pStyle w:val="Compact"/>
              <w:jc w:val="left"/>
            </w:pPr>
            <w:r>
              <w:t xml:space="preserve">Diagnostic software license (OBD-II)</w:t>
            </w:r>
          </w:p>
        </w:tc>
        <w:tc>
          <w:tcPr/>
          <w:p>
            <w:pPr>
              <w:pStyle w:val="Compact"/>
              <w:jc w:val="left"/>
            </w:pPr>
            <w:r>
              <w:t xml:space="preserve">1.5</w:t>
            </w:r>
          </w:p>
        </w:tc>
        <w:tc>
          <w:tcPr/>
          <w:p>
            <w:pPr>
              <w:pStyle w:val="Compact"/>
              <w:jc w:val="left"/>
            </w:pPr>
            <w:r>
              <w:t xml:space="preserve">$0.00</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02</w:t>
            </w:r>
          </w:p>
        </w:tc>
        <w:tc>
          <w:tcPr/>
          <w:p>
            <w:pPr>
              <w:pStyle w:val="Compact"/>
              <w:jc w:val="left"/>
            </w:pPr>
            <w:r>
              <w:t xml:space="preserve">Replacement of four (4) ignition coils and spark plug set (Iridium) as recommended by the Mechanic during diagnostic assessment. All components OEM-grade, sourced from Canada Toronto automotive distributor.</w:t>
            </w:r>
          </w:p>
        </w:tc>
        <w:tc>
          <w:tcPr/>
          <w:p>
            <w:pPr>
              <w:pStyle w:val="Compact"/>
              <w:jc w:val="left"/>
            </w:pPr>
            <w:r>
              <w:t xml:space="preserve">4x Denso Ignition Coils, 4x NGK Iridium Spark Plugs</w:t>
            </w:r>
          </w:p>
        </w:tc>
        <w:tc>
          <w:tcPr/>
          <w:p>
            <w:pPr>
              <w:pStyle w:val="Compact"/>
              <w:jc w:val="left"/>
            </w:pPr>
            <w:r>
              <w:t xml:space="preserve">2.0</w:t>
            </w:r>
          </w:p>
        </w:tc>
        <w:tc>
          <w:tcPr/>
          <w:p>
            <w:pPr>
              <w:pStyle w:val="Compact"/>
              <w:jc w:val="left"/>
            </w:pPr>
            <w:r>
              <w:t xml:space="preserve">$487.50</w:t>
            </w:r>
          </w:p>
        </w:tc>
        <w:tc>
          <w:tcPr/>
          <w:p>
            <w:pPr>
              <w:pStyle w:val="Compact"/>
              <w:jc w:val="left"/>
            </w:pPr>
            <w:r>
              <w:t xml:space="preserve">$220.00</w:t>
            </w:r>
          </w:p>
        </w:tc>
        <w:tc>
          <w:tcPr/>
          <w:p>
            <w:pPr>
              <w:pStyle w:val="Compact"/>
              <w:jc w:val="left"/>
            </w:pPr>
            <w:r>
              <w:t xml:space="preserve">$707.50</w:t>
            </w:r>
          </w:p>
        </w:tc>
      </w:tr>
      <w:tr>
        <w:tc>
          <w:tcPr/>
          <w:p>
            <w:pPr>
              <w:pStyle w:val="Compact"/>
              <w:jc w:val="left"/>
            </w:pPr>
            <w:r>
              <w:t xml:space="preserve">03</w:t>
            </w:r>
          </w:p>
        </w:tc>
        <w:tc>
          <w:tcPr/>
          <w:p>
            <w:pPr>
              <w:pStyle w:val="Compact"/>
              <w:jc w:val="left"/>
            </w:pPr>
            <w:r>
              <w:t xml:space="preserve">Catalytic converter efficiency test and replacement of downstream catalytic converter. The Mechanic confirmed the unit was below 40% efficiency per Ontario Environmental Bill 153 emission standards.</w:t>
            </w:r>
          </w:p>
        </w:tc>
        <w:tc>
          <w:tcPr/>
          <w:p>
            <w:pPr>
              <w:pStyle w:val="Compact"/>
              <w:jc w:val="left"/>
            </w:pPr>
            <w:r>
              <w:t xml:space="preserve">1x Walker Aftermarket Catalytic Converter (EPA/CEAR certified)</w:t>
            </w:r>
          </w:p>
        </w:tc>
        <w:tc>
          <w:tcPr/>
          <w:p>
            <w:pPr>
              <w:pStyle w:val="Compact"/>
              <w:jc w:val="left"/>
            </w:pPr>
            <w:r>
              <w:t xml:space="preserve">3.5</w:t>
            </w:r>
          </w:p>
        </w:tc>
        <w:tc>
          <w:tcPr/>
          <w:p>
            <w:pPr>
              <w:pStyle w:val="Compact"/>
              <w:jc w:val="left"/>
            </w:pPr>
            <w:r>
              <w:t xml:space="preserve">$612.00</w:t>
            </w:r>
          </w:p>
        </w:tc>
        <w:tc>
          <w:tcPr/>
          <w:p>
            <w:pPr>
              <w:pStyle w:val="Compact"/>
              <w:jc w:val="left"/>
            </w:pPr>
            <w:r>
              <w:t xml:space="preserve">$385.00</w:t>
            </w:r>
          </w:p>
        </w:tc>
        <w:tc>
          <w:tcPr/>
          <w:p>
            <w:pPr>
              <w:pStyle w:val="Compact"/>
              <w:jc w:val="left"/>
            </w:pPr>
            <w:r>
              <w:t xml:space="preserve">$997.00</w:t>
            </w:r>
          </w:p>
        </w:tc>
      </w:tr>
      <w:tr>
        <w:tc>
          <w:tcPr/>
          <w:p>
            <w:pPr>
              <w:pStyle w:val="Compact"/>
              <w:jc w:val="left"/>
            </w:pPr>
            <w:r>
              <w:t xml:space="preserve">04</w:t>
            </w:r>
          </w:p>
        </w:tc>
        <w:tc>
          <w:tcPr/>
          <w:p>
            <w:pPr>
              <w:pStyle w:val="Compact"/>
              <w:jc w:val="left"/>
            </w:pPr>
            <w:r>
              <w:t xml:space="preserve">Front brake system service: replacement of front brake pads (ceramic), rotor resurfacing, and brake fluid flush. Performed by certified Mechanic in compliance with Canada Toronto municipal vehicle safety regulations.</w:t>
            </w:r>
          </w:p>
        </w:tc>
        <w:tc>
          <w:tcPr/>
          <w:p>
            <w:pPr>
              <w:pStyle w:val="Compact"/>
              <w:jc w:val="left"/>
            </w:pPr>
            <w:r>
              <w:t xml:space="preserve">1x Akebono Ceramic Pad Set, 2x Brake Rotor Resurface, 1L DOT 4 Brake Fluid</w:t>
            </w:r>
          </w:p>
        </w:tc>
        <w:tc>
          <w:tcPr/>
          <w:p>
            <w:pPr>
              <w:pStyle w:val="Compact"/>
              <w:jc w:val="left"/>
            </w:pPr>
            <w:r>
              <w:t xml:space="preserve">2.5</w:t>
            </w:r>
          </w:p>
        </w:tc>
        <w:tc>
          <w:tcPr/>
          <w:p>
            <w:pPr>
              <w:pStyle w:val="Compact"/>
              <w:jc w:val="left"/>
            </w:pPr>
            <w:r>
              <w:t xml:space="preserve">$234.75</w:t>
            </w:r>
          </w:p>
        </w:tc>
        <w:tc>
          <w:tcPr/>
          <w:p>
            <w:pPr>
              <w:pStyle w:val="Compact"/>
              <w:jc w:val="left"/>
            </w:pPr>
            <w:r>
              <w:t xml:space="preserve">$275.00</w:t>
            </w:r>
          </w:p>
        </w:tc>
        <w:tc>
          <w:tcPr/>
          <w:p>
            <w:pPr>
              <w:pStyle w:val="Compact"/>
              <w:jc w:val="left"/>
            </w:pPr>
            <w:r>
              <w:t xml:space="preserve">$509.75</w:t>
            </w:r>
          </w:p>
        </w:tc>
      </w:tr>
      <w:tr>
        <w:tc>
          <w:tcPr/>
          <w:p>
            <w:pPr>
              <w:pStyle w:val="Compact"/>
              <w:jc w:val="left"/>
            </w:pPr>
            <w:r>
              <w:t xml:space="preserve">05</w:t>
            </w:r>
          </w:p>
        </w:tc>
        <w:tc>
          <w:tcPr/>
          <w:p>
            <w:pPr>
              <w:pStyle w:val="Compact"/>
              <w:jc w:val="left"/>
            </w:pPr>
            <w:r>
              <w:t xml:space="preserve">Multi-point inspection and preventive maintenance: oil and filter change (full synthetic 0W-20), air filter replacement, cabin filter replacement, tire rotation, and fluid top-ups. Standard Canada Toronto winter-preparation checklist applied.</w:t>
            </w:r>
          </w:p>
        </w:tc>
        <w:tc>
          <w:tcPr/>
          <w:p>
            <w:pPr>
              <w:pStyle w:val="Compact"/>
              <w:jc w:val="left"/>
            </w:pPr>
            <w:r>
              <w:t xml:space="preserve">5L 0W-20 Synthetic Oil, 1x Oil Filter, 1x Engine Air Filter, 1x Cabin Filter</w:t>
            </w:r>
          </w:p>
        </w:tc>
        <w:tc>
          <w:tcPr/>
          <w:p>
            <w:pPr>
              <w:pStyle w:val="Compact"/>
              <w:jc w:val="left"/>
            </w:pPr>
            <w:r>
              <w:t xml:space="preserve">1.0</w:t>
            </w:r>
          </w:p>
        </w:tc>
        <w:tc>
          <w:tcPr/>
          <w:p>
            <w:pPr>
              <w:pStyle w:val="Compact"/>
              <w:jc w:val="left"/>
            </w:pPr>
            <w:r>
              <w:t xml:space="preserve">$128.40</w:t>
            </w:r>
          </w:p>
        </w:tc>
        <w:tc>
          <w:tcPr/>
          <w:p>
            <w:pPr>
              <w:pStyle w:val="Compact"/>
              <w:jc w:val="left"/>
            </w:pPr>
            <w:r>
              <w:t xml:space="preserve">$110.00</w:t>
            </w:r>
          </w:p>
        </w:tc>
        <w:tc>
          <w:tcPr/>
          <w:p>
            <w:pPr>
              <w:pStyle w:val="Compact"/>
              <w:jc w:val="left"/>
            </w:pPr>
            <w:r>
              <w:t xml:space="preserve">$238.40</w:t>
            </w:r>
          </w:p>
        </w:tc>
      </w:tr>
      <w:tr>
        <w:tc>
          <w:tcPr/>
          <w:p>
            <w:pPr>
              <w:pStyle w:val="Compact"/>
              <w:jc w:val="left"/>
            </w:pPr>
            <w:r>
              <w:t xml:space="preserve">06</w:t>
            </w:r>
          </w:p>
        </w:tc>
        <w:tc>
          <w:tcPr/>
          <w:p>
            <w:pPr>
              <w:pStyle w:val="Compact"/>
              <w:jc w:val="left"/>
            </w:pPr>
            <w:r>
              <w:t xml:space="preserve">Post-repair road test and final quality assurance inspection conducted by the lead Mechanic. All fault codes cleared, emission levels verified within Canada Toronto City of Toronto environmental compliance thresholds.</w:t>
            </w:r>
          </w:p>
        </w:tc>
        <w:tc>
          <w:tcPr/>
          <w:p>
            <w:pPr>
              <w:pStyle w:val="Compact"/>
              <w:jc w:val="left"/>
            </w:pPr>
            <w:r>
              <w:t xml:space="preserve">N/A</w:t>
            </w:r>
          </w:p>
        </w:tc>
        <w:tc>
          <w:tcPr/>
          <w:p>
            <w:pPr>
              <w:pStyle w:val="Compact"/>
              <w:jc w:val="left"/>
            </w:pPr>
            <w:r>
              <w:t xml:space="preserve">0.5</w:t>
            </w:r>
          </w:p>
        </w:tc>
        <w:tc>
          <w:tcPr/>
          <w:p>
            <w:pPr>
              <w:pStyle w:val="Compact"/>
              <w:jc w:val="left"/>
            </w:pPr>
            <w:r>
              <w:t xml:space="preserve">$0.00</w:t>
            </w:r>
          </w:p>
        </w:tc>
        <w:tc>
          <w:tcPr/>
          <w:p>
            <w:pPr>
              <w:pStyle w:val="Compact"/>
              <w:jc w:val="left"/>
            </w:pPr>
            <w:r>
              <w:t xml:space="preserve">$55.00</w:t>
            </w:r>
          </w:p>
        </w:tc>
        <w:tc>
          <w:tcPr/>
          <w:p>
            <w:pPr>
              <w:pStyle w:val="Compact"/>
              <w:jc w:val="left"/>
            </w:pPr>
            <w:r>
              <w:t xml:space="preserve">$55.00</w:t>
            </w:r>
          </w:p>
        </w:tc>
      </w:tr>
    </w:tbl>
    <w:p>
      <w:pPr>
        <w:pStyle w:val="BodyText"/>
      </w:pPr>
      <w:r>
        <w:t xml:space="preserve">Subtotal (CAD):</w:t>
      </w:r>
      <w:r>
        <w:t xml:space="preserve">$2,672.65</w:t>
      </w:r>
    </w:p>
    <w:p>
      <w:pPr>
        <w:pStyle w:val="BodyText"/>
      </w:pPr>
      <w:r>
        <w:t xml:space="preserve">HST @ 13% (Ontario, Canada):</w:t>
      </w:r>
      <w:r>
        <w:t xml:space="preserve">$347.44</w:t>
      </w:r>
    </w:p>
    <w:p>
      <w:pPr>
        <w:pStyle w:val="BodyText"/>
      </w:pPr>
      <w:r>
        <w:t xml:space="preserve">Environmental Disposal Fee (Catalytic Converter):</w:t>
      </w:r>
      <w:r>
        <w:t xml:space="preserve">$25.00</w:t>
      </w:r>
    </w:p>
    <w:p>
      <w:pPr>
        <w:pStyle w:val="BodyText"/>
      </w:pPr>
      <w:r>
        <w:t xml:space="preserve">TOTAL DUE (CAD):</w:t>
      </w:r>
      <w:r>
        <w:t xml:space="preserve">$3,045.09</w:t>
      </w:r>
    </w:p>
    <w:bookmarkStart w:id="24" w:name="invoice-notes-mechanic-recommendations"/>
    <w:p>
      <w:pPr>
        <w:pStyle w:val="Heading3"/>
      </w:pPr>
      <w:r>
        <w:t xml:space="preserve">Invoice Notes &amp; Mechanic Recommendations</w:t>
      </w:r>
    </w:p>
    <w:p>
      <w:pPr>
        <w:pStyle w:val="FirstParagraph"/>
      </w:pPr>
      <w:r>
        <w:t xml:space="preserve">This Invoice reflects all mechanic services rendered at our Canada Toronto workshop on June 12, 2025. The lead Mechanic, David Kowalski, personally supervised every stage of the repair process to ensure adherence to manufacturer specifications and Canada Toronto provincial safety standards.</w:t>
      </w:r>
    </w:p>
    <w:p>
      <w:pPr>
        <w:pStyle w:val="BodyText"/>
      </w:pPr>
      <w:r>
        <w:t xml:space="preserve">The Mechanic strongly recommends scheduling the next full synthetic oil change in 10,000 km or 12 months, whichever comes first. Additionally, the rear brake pads are at approximately 35% thickness and should be monitored at the next service visit. The Mechanic has noted these items in your vehicle maintenance file at our Canada Toronto facility.</w:t>
      </w:r>
    </w:p>
    <w:p>
      <w:pPr>
        <w:pStyle w:val="BodyText"/>
      </w:pPr>
      <w:r>
        <w:t xml:space="preserve">All replaced parts carry a 24-month / 24,000-kilometre warranty as per our Canada Toronto shop guarantee policy. Retain this Invoice document as proof of purchase for any warranty claims. The catalytic converter replacement also satisfies the requirements of the Ontario Motor Vehicle Act regarding emission control devices.</w:t>
      </w:r>
    </w:p>
    <w:bookmarkEnd w:id="24"/>
    <w:bookmarkStart w:id="25" w:name="payment-terms-instructions"/>
    <w:p>
      <w:pPr>
        <w:pStyle w:val="Heading3"/>
      </w:pPr>
      <w:r>
        <w:t xml:space="preserve">Payment Terms &amp; Instructions</w:t>
      </w:r>
    </w:p>
    <w:p>
      <w:pPr>
        <w:pStyle w:val="FirstParagraph"/>
      </w:pPr>
      <w:r>
        <w:t xml:space="preserve">This Invoice is payable within fourteen (14) calendar days of the Invoice date, no later than June 26, 2025. Payment may be made via Interac e-Transfer to billing@torontoprecisionmechanic.ca, by debit/credit card at our Canada Toronto counter, or by certified cheque mailed to the address listed above.</w:t>
      </w:r>
    </w:p>
    <w:p>
      <w:pPr>
        <w:pStyle w:val="BodyText"/>
      </w:pPr>
      <w:r>
        <w:t xml:space="preserve">A late payment fee of 1.5% per month will be applied to any outstanding balance after the due date, in accordance with the Ontario Business Corporations Act and our Canada Toronto shop terms of service. Please reference Invoice Number TPM-2025-04872 with all payments.</w:t>
      </w:r>
    </w:p>
    <w:p>
      <w:pPr>
        <w:pStyle w:val="BodyText"/>
      </w:pPr>
      <w:r>
        <w:t xml:space="preserve">For questions regarding this Invoice or any mechanic service performed, please contact our Canada Toronto billing department at (416) 555-0192, Monday through Friday, 8:00 AM to 6:00 PM EST.</w:t>
      </w:r>
    </w:p>
    <w:bookmarkEnd w:id="25"/>
    <w:p>
      <w:pPr>
        <w:pStyle w:val="BodyText"/>
      </w:pPr>
      <w:r>
        <w:rPr>
          <w:bCs/>
          <w:b/>
        </w:rPr>
        <w:t xml:space="preserve">Toronto Precision Mechanic &amp; Auto Services</w:t>
      </w:r>
      <w:r>
        <w:t xml:space="preserve"> </w:t>
      </w:r>
      <w:r>
        <w:t xml:space="preserve">| 4827 Yonge Street, Suite 210, Canada Toronto, Ontario M2N 6L8</w:t>
      </w:r>
    </w:p>
    <w:p>
      <w:pPr>
        <w:pStyle w:val="BodyText"/>
      </w:pPr>
      <w:r>
        <w:t xml:space="preserve">Registered in the Province of Ontario, Canada | HST: 123456789RT0001 | WSIB: 448721-001</w:t>
      </w:r>
    </w:p>
    <w:p>
      <w:pPr>
        <w:pStyle w:val="BodyText"/>
      </w:pPr>
      <w:r>
        <w:t xml:space="preserve">This Invoice was generated electronically and is valid without a physical signature. All amounts are in Canadian Dollars (CAD).</w:t>
      </w:r>
    </w:p>
    <w:p>
      <w:pPr>
        <w:pStyle w:val="BodyText"/>
      </w:pPr>
      <w:r>
        <w:t xml:space="preserve">Thank you for choosing our Mechanic services in Canada Toronto. We are committed to keeping your vehicle safe, reliable, and compliant with all Ontario and municipal regulations.</w:t>
      </w:r>
    </w:p>
    <w:p>
      <w:pPr>
        <w:pStyle w:val="BodyText"/>
      </w:pPr>
      <w:r>
        <w:t xml:space="preserve">INVOICE STATUS: PENDING PAYMENT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Canada Toronto</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