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Shanghai</w:t>
      </w:r>
      <w:r>
        <w:t xml:space="preserve"> </w:t>
      </w:r>
      <w:r>
        <w:t xml:space="preserve">Precision</w:t>
      </w:r>
      <w:r>
        <w:t xml:space="preserve"> </w:t>
      </w:r>
      <w:r>
        <w:t xml:space="preserve">Mechanic</w:t>
      </w:r>
      <w:r>
        <w:t xml:space="preserve"> </w:t>
      </w:r>
      <w:r>
        <w:t xml:space="preserve">Services</w:t>
      </w:r>
    </w:p>
    <w:bookmarkStart w:id="20" w:name="X84881d820a30c4071bd806b2c72e6147d93876d"/>
    <w:p>
      <w:pPr>
        <w:pStyle w:val="Heading1"/>
      </w:pPr>
      <w:r>
        <w:t xml:space="preserve">Shanghai Precision Mechanic Services Co., Ltd.</w:t>
      </w:r>
    </w:p>
    <w:p>
      <w:pPr>
        <w:pStyle w:val="FirstParagraph"/>
      </w:pPr>
      <w:r>
        <w:t xml:space="preserve">No. 888 Pudong New Area, Century Avenue, Shanghai, China 200120</w:t>
      </w:r>
    </w:p>
    <w:p>
      <w:pPr>
        <w:pStyle w:val="BodyText"/>
      </w:pPr>
      <w:r>
        <w:t xml:space="preserve">Tel: +86-21-5888-6600 | Email: billing@shanghaimechanic.cn</w:t>
      </w:r>
    </w:p>
    <w:p>
      <w:pPr>
        <w:pStyle w:val="BodyText"/>
      </w:pPr>
      <w:r>
        <w:t xml:space="preserve">Unified Social Credit Code: 91310115MA1K3X7B2Q</w:t>
      </w:r>
    </w:p>
    <w:p>
      <w:pPr>
        <w:pStyle w:val="BodyText"/>
      </w:pPr>
      <w:r>
        <w:t xml:space="preserve">Registered in the Shanghai Municipal Administration for Market Regulation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SHM-2025-0714-00382</w:t>
      </w:r>
    </w:p>
    <w:p>
      <w:pPr>
        <w:pStyle w:val="BodyText"/>
      </w:pPr>
      <w:r>
        <w:rPr>
          <w:bCs/>
          <w:b/>
        </w:rPr>
        <w:t xml:space="preserve">Date of Issue:</w:t>
      </w:r>
      <w:r>
        <w:t xml:space="preserve"> </w:t>
      </w:r>
      <w:r>
        <w:t xml:space="preserve">July 14, 2025</w:t>
      </w:r>
    </w:p>
    <w:p>
      <w:pPr>
        <w:pStyle w:val="BodyText"/>
      </w:pPr>
      <w:r>
        <w:rPr>
          <w:bCs/>
          <w:b/>
        </w:rPr>
        <w:t xml:space="preserve">Due Date:</w:t>
      </w:r>
      <w:r>
        <w:t xml:space="preserve"> </w:t>
      </w:r>
      <w:r>
        <w:t xml:space="preserve">July 28, 2025</w:t>
      </w:r>
    </w:p>
    <w:p>
      <w:pPr>
        <w:pStyle w:val="BodyText"/>
      </w:pPr>
      <w:r>
        <w:rPr>
          <w:bCs/>
          <w:b/>
        </w:rPr>
        <w:t xml:space="preserve">Service Period:</w:t>
      </w:r>
      <w:r>
        <w:t xml:space="preserve"> </w:t>
      </w:r>
      <w:r>
        <w:t xml:space="preserve">June 1 – July 10, 2025</w:t>
      </w:r>
    </w:p>
    <w:p>
      <w:pPr>
        <w:pStyle w:val="BodyText"/>
      </w:pPr>
      <w:r>
        <w:rPr>
          <w:bCs/>
          <w:b/>
        </w:rPr>
        <w:t xml:space="preserve">Currency:</w:t>
      </w:r>
      <w:r>
        <w:t xml:space="preserve"> </w:t>
      </w:r>
      <w:r>
        <w:t xml:space="preserve">CNY (Chinese Yuan Renminbi)</w:t>
      </w:r>
    </w:p>
    <w:bookmarkEnd w:id="21"/>
    <w:bookmarkStart w:id="22" w:name="service-provider-mechanic-workshop"/>
    <w:p>
      <w:pPr>
        <w:pStyle w:val="Heading3"/>
      </w:pPr>
      <w:r>
        <w:t xml:space="preserve">Service Provider (Mechanic Workshop)</w:t>
      </w:r>
    </w:p>
    <w:p>
      <w:pPr>
        <w:pStyle w:val="FirstParagraph"/>
      </w:pPr>
      <w:r>
        <w:rPr>
          <w:bCs/>
          <w:b/>
        </w:rPr>
        <w:t xml:space="preserve">Shanghai Precision Mechanic Services Co., Ltd.</w:t>
      </w:r>
    </w:p>
    <w:p>
      <w:pPr>
        <w:pStyle w:val="BodyText"/>
      </w:pPr>
      <w:r>
        <w:t xml:space="preserve">Workshop Address: Building 12, Auto Industry Park, Minhang District, Shanghai, China</w:t>
      </w:r>
    </w:p>
    <w:p>
      <w:pPr>
        <w:pStyle w:val="BodyText"/>
      </w:pPr>
      <w:r>
        <w:t xml:space="preserve">Lead Mechanic: Mr. Zhang Wei (Certified Automotive Mechanic, Level 1)</w:t>
      </w:r>
    </w:p>
    <w:p>
      <w:pPr>
        <w:pStyle w:val="BodyText"/>
      </w:pPr>
      <w:r>
        <w:t xml:space="preserve">Team Size: 14 certified mechanics and technicians</w:t>
      </w:r>
    </w:p>
    <w:p>
      <w:pPr>
        <w:pStyle w:val="BodyText"/>
      </w:pPr>
      <w:r>
        <w:t xml:space="preserve">Specialization: Commercial fleet maintenance, passenger vehicle repair, and industrial machinery servicing in the Shanghai metropolitan area</w:t>
      </w:r>
    </w:p>
    <w:bookmarkEnd w:id="22"/>
    <w:bookmarkStart w:id="23" w:name="client-bill-to"/>
    <w:p>
      <w:pPr>
        <w:pStyle w:val="Heading3"/>
      </w:pPr>
      <w:r>
        <w:t xml:space="preserve">Client / Bill To</w:t>
      </w:r>
    </w:p>
    <w:p>
      <w:pPr>
        <w:pStyle w:val="FirstParagraph"/>
      </w:pPr>
      <w:r>
        <w:rPr>
          <w:bCs/>
          <w:b/>
        </w:rPr>
        <w:t xml:space="preserve">Shanghai Metro Logistics Group Co., Ltd.</w:t>
      </w:r>
    </w:p>
    <w:p>
      <w:pPr>
        <w:pStyle w:val="BodyText"/>
      </w:pPr>
      <w:r>
        <w:t xml:space="preserve">Address: 200 Xinzha Road, Huangpu District, Shanghai, China 200001</w:t>
      </w:r>
    </w:p>
    <w:p>
      <w:pPr>
        <w:pStyle w:val="BodyText"/>
      </w:pPr>
      <w:r>
        <w:t xml:space="preserve">Attn: Ms. Li Fang, Fleet Operations Director</w:t>
      </w:r>
    </w:p>
    <w:p>
      <w:pPr>
        <w:pStyle w:val="BodyText"/>
      </w:pPr>
      <w:r>
        <w:t xml:space="preserve">Contact: +86-21-6333-9900 | li.fang@shmetrologistics.cn</w:t>
      </w:r>
    </w:p>
    <w:p>
      <w:pPr>
        <w:pStyle w:val="BodyText"/>
      </w:pPr>
      <w:r>
        <w:t xml:space="preserve">Client Tax ID: 91310101MA1FL82K4P</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Mechanic Service Description</w:t>
            </w:r>
          </w:p>
        </w:tc>
        <w:tc>
          <w:tcPr/>
          <w:p>
            <w:pPr>
              <w:pStyle w:val="Compact"/>
              <w:jc w:val="left"/>
            </w:pPr>
            <w:r>
              <w:t xml:space="preserve">Vehicle / Asset</w:t>
            </w:r>
          </w:p>
        </w:tc>
        <w:tc>
          <w:tcPr/>
          <w:p>
            <w:pPr>
              <w:pStyle w:val="Compact"/>
              <w:jc w:val="left"/>
            </w:pPr>
            <w:r>
              <w:t xml:space="preserve">Hours</w:t>
            </w:r>
          </w:p>
        </w:tc>
        <w:tc>
          <w:tcPr/>
          <w:p>
            <w:pPr>
              <w:pStyle w:val="Compact"/>
              <w:jc w:val="left"/>
            </w:pPr>
            <w:r>
              <w:t xml:space="preserve">Rate (CNY/hr)</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Complete engine diagnostic and overhaul for diesel commercial truck. Includes cylinder head inspection, fuel injection system recalibration, and ECU software update performed by senior mechanic team.</w:t>
            </w:r>
          </w:p>
        </w:tc>
        <w:tc>
          <w:tcPr/>
          <w:p>
            <w:pPr>
              <w:pStyle w:val="Compact"/>
              <w:jc w:val="left"/>
            </w:pPr>
            <w:r>
              <w:t xml:space="preserve">Truck #SL-4471</w:t>
            </w:r>
          </w:p>
        </w:tc>
        <w:tc>
          <w:tcPr/>
          <w:p>
            <w:pPr>
              <w:pStyle w:val="Compact"/>
              <w:jc w:val="left"/>
            </w:pPr>
            <w:r>
              <w:t xml:space="preserve">18.5</w:t>
            </w:r>
          </w:p>
        </w:tc>
        <w:tc>
          <w:tcPr/>
          <w:p>
            <w:pPr>
              <w:pStyle w:val="Compact"/>
              <w:jc w:val="left"/>
            </w:pPr>
            <w:r>
              <w:t xml:space="preserve">450.00</w:t>
            </w:r>
          </w:p>
        </w:tc>
        <w:tc>
          <w:tcPr/>
          <w:p>
            <w:pPr>
              <w:pStyle w:val="Compact"/>
              <w:jc w:val="left"/>
            </w:pPr>
            <w:r>
              <w:t xml:space="preserve">8,325.00</w:t>
            </w:r>
          </w:p>
        </w:tc>
      </w:tr>
      <w:tr>
        <w:tc>
          <w:tcPr/>
          <w:p>
            <w:pPr>
              <w:pStyle w:val="Compact"/>
              <w:jc w:val="left"/>
            </w:pPr>
            <w:r>
              <w:t xml:space="preserve">02</w:t>
            </w:r>
          </w:p>
        </w:tc>
        <w:tc>
          <w:tcPr/>
          <w:p>
            <w:pPr>
              <w:pStyle w:val="Compact"/>
              <w:jc w:val="left"/>
            </w:pPr>
            <w:r>
              <w:t xml:space="preserve">Transmission replacement and fluid exchange for electric delivery van. Mechanic team performed full gearbox disassembly, clutch plate replacement, and torque converter inspection in the Shanghai Minhang workshop.</w:t>
            </w:r>
          </w:p>
        </w:tc>
        <w:tc>
          <w:tcPr/>
          <w:p>
            <w:pPr>
              <w:pStyle w:val="Compact"/>
              <w:jc w:val="left"/>
            </w:pPr>
            <w:r>
              <w:t xml:space="preserve">Van #EV-2203</w:t>
            </w:r>
          </w:p>
        </w:tc>
        <w:tc>
          <w:tcPr/>
          <w:p>
            <w:pPr>
              <w:pStyle w:val="Compact"/>
              <w:jc w:val="left"/>
            </w:pPr>
            <w:r>
              <w:t xml:space="preserve">22.0</w:t>
            </w:r>
          </w:p>
        </w:tc>
        <w:tc>
          <w:tcPr/>
          <w:p>
            <w:pPr>
              <w:pStyle w:val="Compact"/>
              <w:jc w:val="left"/>
            </w:pPr>
            <w:r>
              <w:t xml:space="preserve">480.00</w:t>
            </w:r>
          </w:p>
        </w:tc>
        <w:tc>
          <w:tcPr/>
          <w:p>
            <w:pPr>
              <w:pStyle w:val="Compact"/>
              <w:jc w:val="left"/>
            </w:pPr>
            <w:r>
              <w:t xml:space="preserve">10,560.00</w:t>
            </w:r>
          </w:p>
        </w:tc>
      </w:tr>
      <w:tr>
        <w:tc>
          <w:tcPr/>
          <w:p>
            <w:pPr>
              <w:pStyle w:val="Compact"/>
              <w:jc w:val="left"/>
            </w:pPr>
            <w:r>
              <w:t xml:space="preserve">03</w:t>
            </w:r>
          </w:p>
        </w:tc>
        <w:tc>
          <w:tcPr/>
          <w:p>
            <w:pPr>
              <w:pStyle w:val="Compact"/>
              <w:jc w:val="left"/>
            </w:pPr>
            <w:r>
              <w:t xml:space="preserve">Brake system overhaul including disc resurfacing, caliper replacement, and ABS module diagnostic for fleet of six passenger sedans. All work completed per Shanghai municipal vehicle safety regulations.</w:t>
            </w:r>
          </w:p>
        </w:tc>
        <w:tc>
          <w:tcPr/>
          <w:p>
            <w:pPr>
              <w:pStyle w:val="Compact"/>
              <w:jc w:val="left"/>
            </w:pPr>
            <w:r>
              <w:t xml:space="preserve">Sedans #PS-101 to #PS-106</w:t>
            </w:r>
          </w:p>
        </w:tc>
        <w:tc>
          <w:tcPr/>
          <w:p>
            <w:pPr>
              <w:pStyle w:val="Compact"/>
              <w:jc w:val="left"/>
            </w:pPr>
            <w:r>
              <w:t xml:space="preserve">36.0</w:t>
            </w:r>
          </w:p>
        </w:tc>
        <w:tc>
          <w:tcPr/>
          <w:p>
            <w:pPr>
              <w:pStyle w:val="Compact"/>
              <w:jc w:val="left"/>
            </w:pPr>
            <w:r>
              <w:t xml:space="preserve">420.00</w:t>
            </w:r>
          </w:p>
        </w:tc>
        <w:tc>
          <w:tcPr/>
          <w:p>
            <w:pPr>
              <w:pStyle w:val="Compact"/>
              <w:jc w:val="left"/>
            </w:pPr>
            <w:r>
              <w:t xml:space="preserve">15,120.00</w:t>
            </w:r>
          </w:p>
        </w:tc>
      </w:tr>
      <w:tr>
        <w:tc>
          <w:tcPr/>
          <w:p>
            <w:pPr>
              <w:pStyle w:val="Compact"/>
              <w:jc w:val="left"/>
            </w:pPr>
            <w:r>
              <w:t xml:space="preserve">04</w:t>
            </w:r>
          </w:p>
        </w:tc>
        <w:tc>
          <w:tcPr/>
          <w:p>
            <w:pPr>
              <w:pStyle w:val="Compact"/>
              <w:jc w:val="left"/>
            </w:pPr>
            <w:r>
              <w:t xml:space="preserve">Scheduled preventive maintenance package: oil change, air filter replacement, spark plug inspection, and multi-point safety check for ten company vehicles. Performed by junior mechanic assistants under supervision of lead mechanic.</w:t>
            </w:r>
          </w:p>
        </w:tc>
        <w:tc>
          <w:tcPr/>
          <w:p>
            <w:pPr>
              <w:pStyle w:val="Compact"/>
              <w:jc w:val="left"/>
            </w:pPr>
            <w:r>
              <w:t xml:space="preserve">Fleet (10 units)</w:t>
            </w:r>
          </w:p>
        </w:tc>
        <w:tc>
          <w:tcPr/>
          <w:p>
            <w:pPr>
              <w:pStyle w:val="Compact"/>
              <w:jc w:val="left"/>
            </w:pPr>
            <w:r>
              <w:t xml:space="preserve">28.0</w:t>
            </w:r>
          </w:p>
        </w:tc>
        <w:tc>
          <w:tcPr/>
          <w:p>
            <w:pPr>
              <w:pStyle w:val="Compact"/>
              <w:jc w:val="left"/>
            </w:pPr>
            <w:r>
              <w:t xml:space="preserve">350.00</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Electrical system repair and battery management system (BMS) recalibration for two hybrid vehicles. Mechanic technician traced intermittent fault in inverter wiring and replaced corroded connectors.</w:t>
            </w:r>
          </w:p>
        </w:tc>
        <w:tc>
          <w:tcPr/>
          <w:p>
            <w:pPr>
              <w:pStyle w:val="Compact"/>
              <w:jc w:val="left"/>
            </w:pPr>
            <w:r>
              <w:t xml:space="preserve">Hybrids #HV-881, #HV-882</w:t>
            </w:r>
          </w:p>
        </w:tc>
        <w:tc>
          <w:tcPr/>
          <w:p>
            <w:pPr>
              <w:pStyle w:val="Compact"/>
              <w:jc w:val="left"/>
            </w:pPr>
            <w:r>
              <w:t xml:space="preserve">14.0</w:t>
            </w:r>
          </w:p>
        </w:tc>
        <w:tc>
          <w:tcPr/>
          <w:p>
            <w:pPr>
              <w:pStyle w:val="Compact"/>
              <w:jc w:val="left"/>
            </w:pPr>
            <w:r>
              <w:t xml:space="preserve">500.00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Suspension and steering alignment service including shock absorber replacement, tie-rod adjustment, and computerized wheel alignment for four-wheel drive utility vehicles operating on Shanghai highway routes.</w:t>
            </w:r>
          </w:p>
        </w:tc>
        <w:tc>
          <w:tcPr/>
          <w:p>
            <w:pPr>
              <w:pStyle w:val="Compact"/>
              <w:jc w:val="left"/>
            </w:pPr>
            <w:r>
              <w:t xml:space="preserve">4WD #UT-550, #UT-551</w:t>
            </w:r>
          </w:p>
        </w:tc>
        <w:tc>
          <w:tcPr/>
          <w:p>
            <w:pPr>
              <w:pStyle w:val="Compact"/>
              <w:jc w:val="left"/>
            </w:pPr>
            <w:r>
              <w:t xml:space="preserve">16.5</w:t>
            </w:r>
          </w:p>
        </w:tc>
        <w:tc>
          <w:tcPr/>
          <w:p>
            <w:pPr>
              <w:pStyle w:val="Compact"/>
              <w:jc w:val="left"/>
            </w:pPr>
            <w:r>
              <w:t xml:space="preserve">460.00</w:t>
            </w:r>
          </w:p>
        </w:tc>
        <w:tc>
          <w:tcPr/>
          <w:p>
            <w:pPr>
              <w:pStyle w:val="Compact"/>
              <w:jc w:val="left"/>
            </w:pPr>
            <w:r>
              <w:t xml:space="preserve">7,590.00</w:t>
            </w:r>
          </w:p>
        </w:tc>
      </w:tr>
      <w:tr>
        <w:tc>
          <w:tcPr/>
          <w:p>
            <w:pPr>
              <w:pStyle w:val="Compact"/>
              <w:jc w:val="left"/>
            </w:pPr>
            <w:r>
              <w:t xml:space="preserve">07</w:t>
            </w:r>
          </w:p>
        </w:tc>
        <w:tc>
          <w:tcPr/>
          <w:p>
            <w:pPr>
              <w:pStyle w:val="Compact"/>
              <w:jc w:val="left"/>
            </w:pPr>
            <w:r>
              <w:t xml:space="preserve">On-site emergency mechanic callout to client warehouse in Pudong. Diagnosed and repaired hydraulic lift gate failure on delivery truck, restoring operations within four hours.</w:t>
            </w:r>
          </w:p>
        </w:tc>
        <w:tc>
          <w:tcPr/>
          <w:p>
            <w:pPr>
              <w:pStyle w:val="Compact"/>
              <w:jc w:val="left"/>
            </w:pPr>
            <w:r>
              <w:t xml:space="preserve">Truck #SL-4471</w:t>
            </w:r>
          </w:p>
        </w:tc>
        <w:tc>
          <w:tcPr/>
          <w:p>
            <w:pPr>
              <w:pStyle w:val="Compact"/>
              <w:jc w:val="left"/>
            </w:pPr>
            <w:r>
              <w:t xml:space="preserve">4.0</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08</w:t>
            </w:r>
          </w:p>
        </w:tc>
        <w:tc>
          <w:tcPr/>
          <w:p>
            <w:pPr>
              <w:pStyle w:val="Compact"/>
              <w:jc w:val="left"/>
            </w:pPr>
            <w:r>
              <w:t xml:space="preserve">Parts and consumables supply: engine oil, transmission fluid, brake pads, filters, spark plugs, and hydraulic fluid as detailed in attached parts manifest. All parts sourced from authorized Shanghai distributors.</w:t>
            </w:r>
          </w:p>
        </w:tc>
        <w:tc>
          <w:tcPr/>
          <w:p>
            <w:pPr>
              <w:pStyle w:val="Compact"/>
              <w:jc w:val="left"/>
            </w:pPr>
            <w:r>
              <w:t xml:space="preserve">Various</w:t>
            </w:r>
          </w:p>
        </w:tc>
        <w:tc>
          <w:tcPr/>
          <w:p>
            <w:pPr>
              <w:pStyle w:val="Compact"/>
              <w:jc w:val="left"/>
            </w:pPr>
            <w:r>
              <w:t xml:space="preserve">—</w:t>
            </w:r>
          </w:p>
        </w:tc>
        <w:tc>
          <w:tcPr/>
          <w:p>
            <w:pPr>
              <w:pStyle w:val="Compact"/>
              <w:jc w:val="left"/>
            </w:pPr>
            <w:r>
              <w:t xml:space="preserve">—</w:t>
            </w:r>
          </w:p>
        </w:tc>
        <w:tc>
          <w:tcPr/>
          <w:p>
            <w:pPr>
              <w:pStyle w:val="Compact"/>
              <w:jc w:val="left"/>
            </w:pPr>
            <w:r>
              <w:t xml:space="preserve">12,450.00</w:t>
            </w:r>
          </w:p>
        </w:tc>
      </w:tr>
    </w:tbl>
    <w:p>
      <w:pPr>
        <w:pStyle w:val="BodyText"/>
      </w:pPr>
      <w:r>
        <w:t xml:space="preserve">Subtotal (Mechanic Labor + Parts):</w:t>
      </w:r>
      <w:r>
        <w:t xml:space="preserve">CNY 73,445.00</w:t>
      </w:r>
    </w:p>
    <w:p>
      <w:pPr>
        <w:pStyle w:val="BodyText"/>
      </w:pPr>
      <w:r>
        <w:t xml:space="preserve">VAT (13% – Shanghai Standard Rate):</w:t>
      </w:r>
      <w:r>
        <w:t xml:space="preserve">CNY 9,547.85</w:t>
      </w:r>
    </w:p>
    <w:p>
      <w:pPr>
        <w:pStyle w:val="BodyText"/>
      </w:pPr>
      <w:r>
        <w:t xml:space="preserve">Applicable Local Surcharges:</w:t>
      </w:r>
      <w:r>
        <w:t xml:space="preserve">CNY 367.23</w:t>
      </w:r>
    </w:p>
    <w:p>
      <w:pPr>
        <w:pStyle w:val="BodyText"/>
      </w:pPr>
      <w:r>
        <w:t xml:space="preserve">GRAND TOTAL DUE:</w:t>
      </w:r>
      <w:r>
        <w:t xml:space="preserve">CNY 83,360.08</w:t>
      </w:r>
    </w:p>
    <w:bookmarkStart w:id="24" w:name="payment-terms-and-instructions"/>
    <w:p>
      <w:pPr>
        <w:pStyle w:val="Heading3"/>
      </w:pPr>
      <w:r>
        <w:t xml:space="preserve">Payment Terms and Instructions</w:t>
      </w:r>
    </w:p>
    <w:p>
      <w:pPr>
        <w:pStyle w:val="FirstParagraph"/>
      </w:pPr>
      <w:r>
        <w:t xml:space="preserve">This invoice is payable within fourteen (14) calendar days from the date of issue, no later than July 28, 2025. Payment shall be made via bank transfer to the following account maintained in Shanghai, China:</w:t>
      </w:r>
    </w:p>
    <w:p>
      <w:pPr>
        <w:pStyle w:val="BodyText"/>
      </w:pPr>
      <w:r>
        <w:rPr>
          <w:bCs/>
          <w:b/>
        </w:rPr>
        <w:t xml:space="preserve">Bank:</w:t>
      </w:r>
      <w:r>
        <w:t xml:space="preserve"> </w:t>
      </w:r>
      <w:r>
        <w:t xml:space="preserve">Industrial and Commercial Bank of China (ICBC), Shanghai Pudong Branch</w:t>
      </w:r>
    </w:p>
    <w:p>
      <w:pPr>
        <w:pStyle w:val="BodyText"/>
      </w:pPr>
      <w:r>
        <w:rPr>
          <w:bCs/>
          <w:b/>
        </w:rPr>
        <w:t xml:space="preserve">Account Name:</w:t>
      </w:r>
      <w:r>
        <w:t xml:space="preserve"> </w:t>
      </w:r>
      <w:r>
        <w:t xml:space="preserve">Shanghai Precision Mechanic Services Co., Ltd.</w:t>
      </w:r>
    </w:p>
    <w:p>
      <w:pPr>
        <w:pStyle w:val="BodyText"/>
      </w:pPr>
      <w:r>
        <w:rPr>
          <w:bCs/>
          <w:b/>
        </w:rPr>
        <w:t xml:space="preserve">Account Number:</w:t>
      </w:r>
      <w:r>
        <w:t xml:space="preserve"> </w:t>
      </w:r>
      <w:r>
        <w:t xml:space="preserve">1001 2345 6789 0123 456</w:t>
      </w:r>
    </w:p>
    <w:p>
      <w:pPr>
        <w:pStyle w:val="BodyText"/>
      </w:pPr>
      <w:r>
        <w:rPr>
          <w:bCs/>
          <w:b/>
        </w:rPr>
        <w:t xml:space="preserve">SWIFT Code:</w:t>
      </w:r>
      <w:r>
        <w:t xml:space="preserve"> </w:t>
      </w:r>
      <w:r>
        <w:t xml:space="preserve">ICBKCNBJSHG</w:t>
      </w:r>
    </w:p>
    <w:p>
      <w:pPr>
        <w:pStyle w:val="BodyText"/>
      </w:pPr>
      <w:r>
        <w:t xml:space="preserve">Please reference Invoice No. SHM-2025-0714-00382 in the payment remittance. A late payment penalty of 0.05% per calendar day shall apply to outstanding balances after the due date, in accordance with the service agreement signed in March 2025.</w:t>
      </w:r>
    </w:p>
    <w:bookmarkEnd w:id="24"/>
    <w:bookmarkStart w:id="25" w:name="important-notes-and-terms"/>
    <w:p>
      <w:pPr>
        <w:pStyle w:val="Heading3"/>
      </w:pPr>
      <w:r>
        <w:t xml:space="preserve">Important Notes and Terms</w:t>
      </w:r>
    </w:p>
    <w:p>
      <w:pPr>
        <w:pStyle w:val="FirstParagraph"/>
      </w:pPr>
      <w:r>
        <w:t xml:space="preserve">1. All mechanic services described in this invoice were performed at our certified workshop in Minhang District, Shanghai, China, or at the client's designated premises as noted in line item 07. All work complies with the National Standard GB 38044-2019 for automotive repair quality and the Shanghai Municipal Vehicle Maintenance Regulations.</w:t>
      </w:r>
    </w:p>
    <w:p>
      <w:pPr>
        <w:pStyle w:val="BodyText"/>
      </w:pPr>
      <w:r>
        <w:t xml:space="preserve">2. The mechanic team responsible for this engagement holds valid certifications issued by the Shanghai Municipal Transportation Commission. A detailed work order and photographic documentation of all repairs are available upon request and are retained in our records for a minimum of three (3) years.</w:t>
      </w:r>
    </w:p>
    <w:p>
      <w:pPr>
        <w:pStyle w:val="BodyText"/>
      </w:pPr>
      <w:r>
        <w:t xml:space="preserve">3. All replaced parts carry a manufacturer warranty of twelve (12) months or 20,000 kilometers, whichever occurs first. The mechanic labor warranty period is six (6) months from the date of completion of each service item.</w:t>
      </w:r>
    </w:p>
    <w:p>
      <w:pPr>
        <w:pStyle w:val="BodyText"/>
      </w:pPr>
      <w:r>
        <w:t xml:space="preserve">4. This invoice constitutes a formal tax document (fapiao equivalent) for the purposes of corporate accounting and VAT input credit claims in the People's Republic of China. The electronic fapiao has been issued through the Shanghai Tax Bureau platform and is accessible via the client's registered tax portal.</w:t>
      </w:r>
    </w:p>
    <w:p>
      <w:pPr>
        <w:pStyle w:val="BodyText"/>
      </w:pPr>
      <w:r>
        <w:t xml:space="preserve">5. Any disputes arising from this invoice or the associated mechanic services shall be resolved through the Shanghai International Arbitration Center (SHIAC) in accordance with its rules of arbitration. The governing law is the law of the People's Republic of China.</w:t>
      </w:r>
    </w:p>
    <w:bookmarkEnd w:id="25"/>
    <w:p>
      <w:pPr>
        <w:pStyle w:val="BodyText"/>
      </w:pPr>
      <w:r>
        <w:t xml:space="preserve">[ Company Seal / 公章 ]</w:t>
      </w:r>
    </w:p>
    <w:p>
      <w:pPr>
        <w:pStyle w:val="BodyText"/>
      </w:pPr>
      <w:r>
        <w:t xml:space="preserve">Authorized Signatory: Mr. Zhang Wei, Lead Mechanic &amp; Workshop Director</w:t>
      </w:r>
    </w:p>
    <w:p>
      <w:pPr>
        <w:pStyle w:val="BodyText"/>
      </w:pPr>
      <w:r>
        <w:t xml:space="preserve">Signature: ___________________________    Date: July 14, 2025</w:t>
      </w:r>
    </w:p>
    <w:p>
      <w:pPr>
        <w:pStyle w:val="BodyText"/>
      </w:pPr>
      <w:r>
        <w:t xml:space="preserve">Shanghai Precision Mechanic Services Co., Ltd. | No. 888 Century Avenue, Pudong New Area, Shanghai, China 200120</w:t>
      </w:r>
    </w:p>
    <w:p>
      <w:pPr>
        <w:pStyle w:val="BodyText"/>
      </w:pPr>
      <w:r>
        <w:t xml:space="preserve">Unified Social Credit Code: 91310115MA1K3X7B2Q | Registered Capital: CNY 5,000,000</w:t>
      </w:r>
    </w:p>
    <w:p>
      <w:pPr>
        <w:pStyle w:val="BodyText"/>
      </w:pPr>
      <w:r>
        <w:t xml:space="preserve">This invoice was generated electronically and is valid without a physical stamp for internal accounting purposes. For tax filing, the electronic fapiao issued by the Shanghai Tax Bureau shall prevail.</w:t>
      </w:r>
    </w:p>
    <w:p>
      <w:pPr>
        <w:pStyle w:val="BodyText"/>
      </w:pPr>
      <w:r>
        <w:t xml:space="preserve">© 2025 Shanghai Precision Mechanic Services Co.,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Shanghai Precision Mechanic Services</dc:title>
  <dc:creator/>
  <dc:language>en</dc:language>
  <cp:keywords/>
  <dcterms:created xsi:type="dcterms:W3CDTF">2026-10-10T08:35:54Z</dcterms:created>
  <dcterms:modified xsi:type="dcterms:W3CDTF">2026-10-10T08:35:54Z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