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France</w:t>
      </w:r>
      <w:r>
        <w:t xml:space="preserve"> </w:t>
      </w:r>
      <w:r>
        <w:t xml:space="preserve">Paris</w:t>
      </w:r>
    </w:p>
    <w:p>
      <w:pPr>
        <w:pStyle w:val="FirstParagraph"/>
      </w:pPr>
      <w:r>
        <w:t xml:space="preserve">INVOICE</w:t>
      </w:r>
    </w:p>
    <w:p>
      <w:pPr>
        <w:pStyle w:val="BodyText"/>
      </w:pPr>
      <w:r>
        <w:t xml:space="preserve">Professional Mechanic Services – France Paris</w:t>
      </w:r>
    </w:p>
    <w:p>
      <w:pPr>
        <w:pStyle w:val="BodyText"/>
      </w:pPr>
      <w:r>
        <w:t xml:space="preserve">PAID – CONFIRMED</w:t>
      </w:r>
    </w:p>
    <w:p>
      <w:pPr>
        <w:pStyle w:val="BodyText"/>
      </w:pPr>
      <w:r>
        <w:rPr>
          <w:bCs/>
          <w:b/>
        </w:rPr>
        <w:t xml:space="preserve">Invoice Number:</w:t>
      </w:r>
      <w:r>
        <w:t xml:space="preserve"> </w:t>
      </w:r>
      <w:r>
        <w:t xml:space="preserve">INV-2025-04871</w:t>
      </w:r>
    </w:p>
    <w:p>
      <w:pPr>
        <w:pStyle w:val="BodyText"/>
      </w:pPr>
      <w:r>
        <w:rPr>
          <w:bCs/>
          <w:b/>
        </w:rPr>
        <w:t xml:space="preserve">Issue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Location:</w:t>
      </w:r>
      <w:r>
        <w:t xml:space="preserve"> </w:t>
      </w:r>
      <w:r>
        <w:t xml:space="preserve">France Paris, 75011</w:t>
      </w:r>
    </w:p>
    <w:p>
      <w:pPr>
        <w:pStyle w:val="BodyText"/>
      </w:pPr>
      <w:r>
        <w:rPr>
          <w:bCs/>
          <w:b/>
        </w:rPr>
        <w:t xml:space="preserve">Currency:</w:t>
      </w:r>
      <w:r>
        <w:t xml:space="preserve"> </w:t>
      </w:r>
      <w:r>
        <w:t xml:space="preserve">EUR (€)</w:t>
      </w:r>
    </w:p>
    <w:bookmarkStart w:id="20" w:name="service-provider-mechanic"/>
    <w:p>
      <w:pPr>
        <w:pStyle w:val="Heading3"/>
      </w:pPr>
      <w:r>
        <w:t xml:space="preserve">Service Provider (Mechanic)</w:t>
      </w:r>
    </w:p>
    <w:p>
      <w:pPr>
        <w:pStyle w:val="FirstParagraph"/>
      </w:pPr>
      <w:r>
        <w:rPr>
          <w:bCs/>
          <w:b/>
        </w:rPr>
        <w:t xml:space="preserve">Atelier Mécanique du Centre – Paris</w:t>
      </w:r>
    </w:p>
    <w:p>
      <w:pPr>
        <w:pStyle w:val="BodyText"/>
      </w:pPr>
      <w:r>
        <w:t xml:space="preserve">128 Rue de la République</w:t>
      </w:r>
    </w:p>
    <w:p>
      <w:pPr>
        <w:pStyle w:val="BodyText"/>
      </w:pPr>
      <w:r>
        <w:t xml:space="preserve">75011 Paris, France</w:t>
      </w:r>
    </w:p>
    <w:p>
      <w:pPr>
        <w:pStyle w:val="BodyText"/>
      </w:pPr>
      <w:r>
        <w:t xml:space="preserve">Tel: +33 1 43 55 78 21</w:t>
      </w:r>
    </w:p>
    <w:p>
      <w:pPr>
        <w:pStyle w:val="BodyText"/>
      </w:pPr>
      <w:r>
        <w:t xml:space="preserve">Email: contact@atelier-meca-paris.fr</w:t>
      </w:r>
    </w:p>
    <w:p>
      <w:pPr>
        <w:pStyle w:val="BodyText"/>
      </w:pPr>
      <w:r>
        <w:t xml:space="preserve">SIRET: 842 567 391 00027</w:t>
      </w:r>
    </w:p>
    <w:p>
      <w:pPr>
        <w:pStyle w:val="BodyText"/>
      </w:pPr>
      <w:r>
        <w:t xml:space="preserve">TVA Intracommunautaire: FR 42 842567391</w:t>
      </w:r>
    </w:p>
    <w:bookmarkEnd w:id="20"/>
    <w:bookmarkStart w:id="21" w:name="client"/>
    <w:p>
      <w:pPr>
        <w:pStyle w:val="Heading3"/>
      </w:pPr>
      <w:r>
        <w:t xml:space="preserve">Client</w:t>
      </w:r>
    </w:p>
    <w:p>
      <w:pPr>
        <w:pStyle w:val="FirstParagraph"/>
      </w:pPr>
      <w:r>
        <w:rPr>
          <w:bCs/>
          <w:b/>
        </w:rPr>
        <w:t xml:space="preserve">M. Jean-Luc Moreau</w:t>
      </w:r>
    </w:p>
    <w:p>
      <w:pPr>
        <w:pStyle w:val="BodyText"/>
      </w:pPr>
      <w:r>
        <w:t xml:space="preserve">45 Avenue des Champs-Élysées</w:t>
      </w:r>
    </w:p>
    <w:p>
      <w:pPr>
        <w:pStyle w:val="BodyText"/>
      </w:pPr>
      <w:r>
        <w:t xml:space="preserve">75008 Paris, France</w:t>
      </w:r>
    </w:p>
    <w:p>
      <w:pPr>
        <w:pStyle w:val="BodyText"/>
      </w:pPr>
      <w:r>
        <w:t xml:space="preserve">Tel: +33 6 72 14 89 33</w:t>
      </w:r>
    </w:p>
    <w:p>
      <w:pPr>
        <w:pStyle w:val="BodyText"/>
      </w:pPr>
      <w:r>
        <w:t xml:space="preserve">Email: j.moreau@email.fr</w:t>
      </w:r>
    </w:p>
    <w:p>
      <w:pPr>
        <w:pStyle w:val="BodyText"/>
      </w:pPr>
      <w:r>
        <w:t xml:space="preserve">Vehicle: Renault Clio IV 1.5 dCi</w:t>
      </w:r>
    </w:p>
    <w:p>
      <w:pPr>
        <w:pStyle w:val="BodyText"/>
      </w:pPr>
      <w:r>
        <w:t xml:space="preserve">Registration: AB-123-CD</w:t>
      </w:r>
    </w:p>
    <w:bookmarkEnd w:id="21"/>
    <w:bookmarkStart w:id="23" w:name="X0b50db9a64f2fb5e0b6b6be7a734415375b7c3f"/>
    <w:p>
      <w:pPr>
        <w:pStyle w:val="Heading2"/>
      </w:pPr>
      <w:r>
        <w:t xml:space="preserve">Description of Mechanic Services Rendered in France Paris</w:t>
      </w:r>
    </w:p>
    <w:p>
      <w:pPr>
        <w:pStyle w:val="FirstParagraph"/>
      </w:pPr>
      <w:r>
        <w:t xml:space="preserve">This invoice is issued by Atelier Mécanique du Centre, a certified and licensed mechanic workshop operating in France Paris, for the comprehensive maintenance and repair services performed on the client's vehicle. All work was carried out in accordance with French automotive regulations and the manufacturer's recommended service specifications. The mechanic team at our France Paris facility utilized OEM-grade parts and diagnostic equipment to ensure the highest standard of repair quality.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 Part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Amount (€)</w:t>
            </w:r>
          </w:p>
        </w:tc>
      </w:tr>
      <w:tr>
        <w:tc>
          <w:tcPr/>
          <w:p>
            <w:pPr>
              <w:pStyle w:val="Compact"/>
              <w:jc w:val="left"/>
            </w:pPr>
            <w:r>
              <w:t xml:space="preserve">01</w:t>
            </w:r>
          </w:p>
        </w:tc>
        <w:tc>
          <w:tcPr/>
          <w:p>
            <w:pPr>
              <w:pStyle w:val="Compact"/>
              <w:jc w:val="left"/>
            </w:pPr>
            <w:r>
              <w:t xml:space="preserve">Full diagnostic scan and mechanical inspection (engine, transmission, brakes, suspension)</w:t>
            </w:r>
          </w:p>
        </w:tc>
        <w:tc>
          <w:tcPr/>
          <w:p>
            <w:pPr>
              <w:pStyle w:val="Compact"/>
              <w:jc w:val="left"/>
            </w:pPr>
            <w:r>
              <w:t xml:space="preserve">Diagnostic</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02</w:t>
            </w:r>
          </w:p>
        </w:tc>
        <w:tc>
          <w:tcPr/>
          <w:p>
            <w:pPr>
              <w:pStyle w:val="Compact"/>
              <w:jc w:val="left"/>
            </w:pPr>
            <w:r>
              <w:t xml:space="preserve">Engine oil and oil filter replacement (Renault 5W-30, 4.5L)</w:t>
            </w:r>
          </w:p>
        </w:tc>
        <w:tc>
          <w:tcPr/>
          <w:p>
            <w:pPr>
              <w:pStyle w:val="Compact"/>
              <w:jc w:val="left"/>
            </w:pPr>
            <w:r>
              <w:t xml:space="preserve">Maintenance</w:t>
            </w:r>
          </w:p>
        </w:tc>
        <w:tc>
          <w:tcPr/>
          <w:p>
            <w:pPr>
              <w:pStyle w:val="Compact"/>
              <w:jc w:val="left"/>
            </w:pPr>
            <w:r>
              <w:t xml:space="preserve">1</w:t>
            </w:r>
          </w:p>
        </w:tc>
        <w:tc>
          <w:tcPr/>
          <w:p>
            <w:pPr>
              <w:pStyle w:val="Compact"/>
              <w:jc w:val="left"/>
            </w:pPr>
            <w:r>
              <w:t xml:space="preserve">62.00</w:t>
            </w:r>
          </w:p>
        </w:tc>
        <w:tc>
          <w:tcPr/>
          <w:p>
            <w:pPr>
              <w:pStyle w:val="Compact"/>
              <w:jc w:val="left"/>
            </w:pPr>
            <w:r>
              <w:t xml:space="preserve">62.00</w:t>
            </w:r>
          </w:p>
        </w:tc>
      </w:tr>
      <w:tr>
        <w:tc>
          <w:tcPr/>
          <w:p>
            <w:pPr>
              <w:pStyle w:val="Compact"/>
              <w:jc w:val="left"/>
            </w:pPr>
            <w:r>
              <w:t xml:space="preserve">03</w:t>
            </w:r>
          </w:p>
        </w:tc>
        <w:tc>
          <w:tcPr/>
          <w:p>
            <w:pPr>
              <w:pStyle w:val="Compact"/>
              <w:jc w:val="left"/>
            </w:pPr>
            <w:r>
              <w:t xml:space="preserve">Front brake pads replacement (left and right) – OEM Renault parts</w:t>
            </w:r>
          </w:p>
        </w:tc>
        <w:tc>
          <w:tcPr/>
          <w:p>
            <w:pPr>
              <w:pStyle w:val="Compact"/>
              <w:jc w:val="left"/>
            </w:pPr>
            <w:r>
              <w:t xml:space="preserve">Brakes</w:t>
            </w:r>
          </w:p>
        </w:tc>
        <w:tc>
          <w:tcPr/>
          <w:p>
            <w:pPr>
              <w:pStyle w:val="Compact"/>
              <w:jc w:val="left"/>
            </w:pPr>
            <w:r>
              <w:t xml:space="preserve">2</w:t>
            </w:r>
          </w:p>
        </w:tc>
        <w:tc>
          <w:tcPr/>
          <w:p>
            <w:pPr>
              <w:pStyle w:val="Compact"/>
              <w:jc w:val="left"/>
            </w:pPr>
            <w:r>
              <w:t xml:space="preserve">48.00</w:t>
            </w:r>
          </w:p>
        </w:tc>
        <w:tc>
          <w:tcPr/>
          <w:p>
            <w:pPr>
              <w:pStyle w:val="Compact"/>
              <w:jc w:val="left"/>
            </w:pPr>
            <w:r>
              <w:t xml:space="preserve">96.00</w:t>
            </w:r>
          </w:p>
        </w:tc>
      </w:tr>
      <w:tr>
        <w:tc>
          <w:tcPr/>
          <w:p>
            <w:pPr>
              <w:pStyle w:val="Compact"/>
              <w:jc w:val="left"/>
            </w:pPr>
            <w:r>
              <w:t xml:space="preserve">04</w:t>
            </w:r>
          </w:p>
        </w:tc>
        <w:tc>
          <w:tcPr/>
          <w:p>
            <w:pPr>
              <w:pStyle w:val="Compact"/>
              <w:jc w:val="left"/>
            </w:pPr>
            <w:r>
              <w:t xml:space="preserve">Brake disc resurfacing (front axle, both sides)</w:t>
            </w:r>
          </w:p>
        </w:tc>
        <w:tc>
          <w:tcPr/>
          <w:p>
            <w:pPr>
              <w:pStyle w:val="Compact"/>
              <w:jc w:val="left"/>
            </w:pPr>
            <w:r>
              <w:t xml:space="preserve">Brakes</w:t>
            </w:r>
          </w:p>
        </w:tc>
        <w:tc>
          <w:tcPr/>
          <w:p>
            <w:pPr>
              <w:pStyle w:val="Compact"/>
              <w:jc w:val="left"/>
            </w:pPr>
            <w:r>
              <w:t xml:space="preserve">2</w:t>
            </w:r>
          </w:p>
        </w:tc>
        <w:tc>
          <w:tcPr/>
          <w:p>
            <w:pPr>
              <w:pStyle w:val="Compact"/>
              <w:jc w:val="left"/>
            </w:pPr>
            <w:r>
              <w:t xml:space="preserve">55.00</w:t>
            </w:r>
          </w:p>
        </w:tc>
        <w:tc>
          <w:tcPr/>
          <w:p>
            <w:pPr>
              <w:pStyle w:val="Compact"/>
              <w:jc w:val="left"/>
            </w:pPr>
            <w:r>
              <w:t xml:space="preserve">110.00</w:t>
            </w:r>
          </w:p>
        </w:tc>
      </w:tr>
      <w:tr>
        <w:tc>
          <w:tcPr/>
          <w:p>
            <w:pPr>
              <w:pStyle w:val="Compact"/>
              <w:jc w:val="left"/>
            </w:pPr>
            <w:r>
              <w:t xml:space="preserve">05</w:t>
            </w:r>
          </w:p>
        </w:tc>
        <w:tc>
          <w:tcPr/>
          <w:p>
            <w:pPr>
              <w:pStyle w:val="Compact"/>
              <w:jc w:val="left"/>
            </w:pPr>
            <w:r>
              <w:t xml:space="preserve">Air filter and cabin pollen filter replacement</w:t>
            </w:r>
          </w:p>
        </w:tc>
        <w:tc>
          <w:tcPr/>
          <w:p>
            <w:pPr>
              <w:pStyle w:val="Compact"/>
              <w:jc w:val="left"/>
            </w:pPr>
            <w:r>
              <w:t xml:space="preserve">Maintenance</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06</w:t>
            </w:r>
          </w:p>
        </w:tc>
        <w:tc>
          <w:tcPr/>
          <w:p>
            <w:pPr>
              <w:pStyle w:val="Compact"/>
              <w:jc w:val="left"/>
            </w:pPr>
            <w:r>
              <w:t xml:space="preserve">Timing belt and water pump replacement (complete kit)</w:t>
            </w:r>
          </w:p>
        </w:tc>
        <w:tc>
          <w:tcPr/>
          <w:p>
            <w:pPr>
              <w:pStyle w:val="Compact"/>
              <w:jc w:val="left"/>
            </w:pPr>
            <w:r>
              <w:t xml:space="preserve">Engine</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07</w:t>
            </w:r>
          </w:p>
        </w:tc>
        <w:tc>
          <w:tcPr/>
          <w:p>
            <w:pPr>
              <w:pStyle w:val="Compact"/>
              <w:jc w:val="left"/>
            </w:pPr>
            <w:r>
              <w:t xml:space="preserve">Labour – timing belt and water pump installation (3.5 hours at mechanic rate)</w:t>
            </w:r>
          </w:p>
        </w:tc>
        <w:tc>
          <w:tcPr/>
          <w:p>
            <w:pPr>
              <w:pStyle w:val="Compact"/>
              <w:jc w:val="left"/>
            </w:pPr>
            <w:r>
              <w:t xml:space="preserve">Labour</w:t>
            </w:r>
          </w:p>
        </w:tc>
        <w:tc>
          <w:tcPr/>
          <w:p>
            <w:pPr>
              <w:pStyle w:val="Compact"/>
              <w:jc w:val="left"/>
            </w:pPr>
            <w:r>
              <w:t xml:space="preserve">3.5</w:t>
            </w:r>
          </w:p>
        </w:tc>
        <w:tc>
          <w:tcPr/>
          <w:p>
            <w:pPr>
              <w:pStyle w:val="Compact"/>
              <w:jc w:val="left"/>
            </w:pPr>
            <w:r>
              <w:t xml:space="preserve">55.00</w:t>
            </w:r>
          </w:p>
        </w:tc>
        <w:tc>
          <w:tcPr/>
          <w:p>
            <w:pPr>
              <w:pStyle w:val="Compact"/>
              <w:jc w:val="left"/>
            </w:pPr>
            <w:r>
              <w:t xml:space="preserve">192.50</w:t>
            </w:r>
          </w:p>
        </w:tc>
      </w:tr>
      <w:tr>
        <w:tc>
          <w:tcPr/>
          <w:p>
            <w:pPr>
              <w:pStyle w:val="Compact"/>
              <w:jc w:val="left"/>
            </w:pPr>
            <w:r>
              <w:t xml:space="preserve">08</w:t>
            </w:r>
          </w:p>
        </w:tc>
        <w:tc>
          <w:tcPr/>
          <w:p>
            <w:pPr>
              <w:pStyle w:val="Compact"/>
              <w:jc w:val="left"/>
            </w:pPr>
            <w:r>
              <w:t xml:space="preserve">Labour – brake system service and diagnostic (1.5 hours at mechanic rate)</w:t>
            </w:r>
          </w:p>
        </w:tc>
        <w:tc>
          <w:tcPr/>
          <w:p>
            <w:pPr>
              <w:pStyle w:val="Compact"/>
              <w:jc w:val="left"/>
            </w:pPr>
            <w:r>
              <w:t xml:space="preserve">Labour</w:t>
            </w:r>
          </w:p>
        </w:tc>
        <w:tc>
          <w:tcPr/>
          <w:p>
            <w:pPr>
              <w:pStyle w:val="Compact"/>
              <w:jc w:val="left"/>
            </w:pPr>
            <w:r>
              <w:t xml:space="preserve">1.5</w:t>
            </w:r>
          </w:p>
        </w:tc>
        <w:tc>
          <w:tcPr/>
          <w:p>
            <w:pPr>
              <w:pStyle w:val="Compact"/>
              <w:jc w:val="left"/>
            </w:pPr>
            <w:r>
              <w:t xml:space="preserve">55.00</w:t>
            </w:r>
          </w:p>
        </w:tc>
        <w:tc>
          <w:tcPr/>
          <w:p>
            <w:pPr>
              <w:pStyle w:val="Compact"/>
              <w:jc w:val="left"/>
            </w:pPr>
            <w:r>
              <w:t xml:space="preserve">82.50</w:t>
            </w:r>
          </w:p>
        </w:tc>
      </w:tr>
      <w:tr>
        <w:tc>
          <w:tcPr/>
          <w:p>
            <w:pPr>
              <w:pStyle w:val="Compact"/>
              <w:jc w:val="left"/>
            </w:pPr>
            <w:r>
              <w:t xml:space="preserve">09</w:t>
            </w:r>
          </w:p>
        </w:tc>
        <w:tc>
          <w:tcPr/>
          <w:p>
            <w:pPr>
              <w:pStyle w:val="Compact"/>
              <w:jc w:val="left"/>
            </w:pPr>
            <w:r>
              <w:t xml:space="preserve">Wheel alignment and balancing (4 wheels)</w:t>
            </w:r>
          </w:p>
        </w:tc>
        <w:tc>
          <w:tcPr/>
          <w:p>
            <w:pPr>
              <w:pStyle w:val="Compact"/>
              <w:jc w:val="left"/>
            </w:pPr>
            <w:r>
              <w:t xml:space="preserve">Suspension</w:t>
            </w:r>
          </w:p>
        </w:tc>
        <w:tc>
          <w:tcPr/>
          <w:p>
            <w:pPr>
              <w:pStyle w:val="Compact"/>
              <w:jc w:val="left"/>
            </w:pPr>
            <w:r>
              <w:t xml:space="preserve">1</w:t>
            </w:r>
          </w:p>
        </w:tc>
        <w:tc>
          <w:tcPr/>
          <w:p>
            <w:pPr>
              <w:pStyle w:val="Compact"/>
              <w:jc w:val="left"/>
            </w:pPr>
            <w:r>
              <w:t xml:space="preserve">68.00</w:t>
            </w:r>
          </w:p>
        </w:tc>
        <w:tc>
          <w:tcPr/>
          <w:p>
            <w:pPr>
              <w:pStyle w:val="Compact"/>
              <w:jc w:val="left"/>
            </w:pPr>
            <w:r>
              <w:t xml:space="preserve">68.00</w:t>
            </w:r>
          </w:p>
        </w:tc>
      </w:tr>
      <w:tr>
        <w:tc>
          <w:tcPr/>
          <w:p>
            <w:pPr>
              <w:pStyle w:val="Compact"/>
              <w:jc w:val="left"/>
            </w:pPr>
            <w:r>
              <w:t xml:space="preserve">10</w:t>
            </w:r>
          </w:p>
        </w:tc>
        <w:tc>
          <w:tcPr/>
          <w:p>
            <w:pPr>
              <w:pStyle w:val="Compact"/>
              <w:jc w:val="left"/>
            </w:pPr>
            <w:r>
              <w:t xml:space="preserve">Post-repair road test and final quality inspection by senior mechanic</w:t>
            </w:r>
          </w:p>
        </w:tc>
        <w:tc>
          <w:tcPr/>
          <w:p>
            <w:pPr>
              <w:pStyle w:val="Compact"/>
              <w:jc w:val="left"/>
            </w:pPr>
            <w:r>
              <w:t xml:space="preserve">Quality</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(HT)</w:t>
            </w:r>
          </w:p>
        </w:tc>
        <w:tc>
          <w:tcPr/>
          <w:p>
            <w:pPr>
              <w:pStyle w:val="Compact"/>
              <w:jc w:val="right"/>
            </w:pPr>
            <w:r>
              <w:t xml:space="preserve">€ 1,096.00</w:t>
            </w:r>
          </w:p>
        </w:tc>
      </w:tr>
      <w:tr>
        <w:tc>
          <w:tcPr/>
          <w:p>
            <w:pPr>
              <w:pStyle w:val="Compact"/>
              <w:jc w:val="left"/>
            </w:pPr>
            <w:r>
              <w:t xml:space="preserve">VAT (TVA) – 20%</w:t>
            </w:r>
          </w:p>
        </w:tc>
        <w:tc>
          <w:tcPr/>
          <w:p>
            <w:pPr>
              <w:pStyle w:val="Compact"/>
              <w:jc w:val="right"/>
            </w:pPr>
            <w:r>
              <w:t xml:space="preserve">€ 219.20</w:t>
            </w:r>
          </w:p>
        </w:tc>
      </w:tr>
      <w:tr>
        <w:tc>
          <w:tcPr/>
          <w:p>
            <w:pPr>
              <w:pStyle w:val="Compact"/>
              <w:jc w:val="left"/>
            </w:pPr>
            <w:r>
              <w:t xml:space="preserve">TOTAL DUE (TTC)</w:t>
            </w:r>
          </w:p>
        </w:tc>
        <w:tc>
          <w:tcPr/>
          <w:p>
            <w:pPr>
              <w:pStyle w:val="Compact"/>
              <w:jc w:val="right"/>
            </w:pPr>
            <w:r>
              <w:t xml:space="preserve">€ 1,315.20</w:t>
            </w:r>
          </w:p>
        </w:tc>
      </w:tr>
    </w:tbl>
    <w:bookmarkStart w:id="22" w:name="payment-terms-important-notes"/>
    <w:p>
      <w:pPr>
        <w:pStyle w:val="Heading3"/>
      </w:pPr>
      <w:r>
        <w:t xml:space="preserve">Payment Terms &amp; Important Notes</w:t>
      </w:r>
    </w:p>
    <w:p>
      <w:pPr>
        <w:numPr>
          <w:ilvl w:val="0"/>
          <w:numId w:val="1001"/>
        </w:numPr>
        <w:pStyle w:val="Compact"/>
      </w:pPr>
      <w:r>
        <w:t xml:space="preserve">This invoice is payable within 14 calendar days of the issue date via bank transfer (virement bancaire) to the account details provided below, or by credit card at our France Paris workshop.</w:t>
      </w:r>
    </w:p>
    <w:p>
      <w:pPr>
        <w:numPr>
          <w:ilvl w:val="0"/>
          <w:numId w:val="1001"/>
        </w:numPr>
        <w:pStyle w:val="Compact"/>
      </w:pPr>
      <w:r>
        <w:t xml:space="preserve">IBAN: FR76 3000 4000 0312 3456 7890 123 – BIC: BNPAFRPPXXX</w:t>
      </w:r>
    </w:p>
    <w:p>
      <w:pPr>
        <w:numPr>
          <w:ilvl w:val="0"/>
          <w:numId w:val="1001"/>
        </w:numPr>
        <w:pStyle w:val="Compact"/>
      </w:pPr>
      <w:r>
        <w:t xml:space="preserve">A late payment penalty of 1.5% per month will be applied to any outstanding balance after the due date, in compliance with French commercial law (Code de commerce, Article L441-10).</w:t>
      </w:r>
    </w:p>
    <w:p>
      <w:pPr>
        <w:numPr>
          <w:ilvl w:val="0"/>
          <w:numId w:val="1001"/>
        </w:numPr>
        <w:pStyle w:val="Compact"/>
      </w:pPr>
      <w:r>
        <w:t xml:space="preserve">All mechanic parts installed on this vehicle carry a 12-month / 20,000 km warranty from the date of service. Labour is guaranteed for 6 months.</w:t>
      </w:r>
    </w:p>
    <w:p>
      <w:pPr>
        <w:numPr>
          <w:ilvl w:val="0"/>
          <w:numId w:val="1001"/>
        </w:numPr>
        <w:pStyle w:val="Compact"/>
      </w:pPr>
      <w:r>
        <w:t xml:space="preserve">This invoice serves as the official service record for your vehicle's maintenance history. Please retain it for your personal records and for any future resale documentation in France.</w:t>
      </w:r>
    </w:p>
    <w:p>
      <w:pPr>
        <w:numPr>
          <w:ilvl w:val="0"/>
          <w:numId w:val="1001"/>
        </w:numPr>
        <w:pStyle w:val="Compact"/>
      </w:pPr>
      <w:r>
        <w:t xml:space="preserve">Our France Paris mechanic workshop is open Monday to Saturday, 08:00–18:30. For warranty claims or follow-up questions regarding this invoice, please contact our service desk directly.</w:t>
      </w:r>
    </w:p>
    <w:bookmarkEnd w:id="22"/>
    <w:p>
      <w:pPr>
        <w:pStyle w:val="FirstParagraph"/>
      </w:pPr>
      <w:r>
        <w:rPr>
          <w:bCs/>
          <w:b/>
        </w:rPr>
        <w:t xml:space="preserve">Atelier Mécanique du Centre – Paris</w:t>
      </w:r>
      <w:r>
        <w:t xml:space="preserve"> </w:t>
      </w:r>
      <w:r>
        <w:t xml:space="preserve">| 128 Rue de la République, 75011 Paris, France</w:t>
      </w:r>
    </w:p>
    <w:p>
      <w:pPr>
        <w:pStyle w:val="BodyText"/>
      </w:pPr>
      <w:r>
        <w:t xml:space="preserve">Certified Mechanic Workshop – Licensed under French Automotive Trade Regulations (Code de commerce)</w:t>
      </w:r>
    </w:p>
    <w:p>
      <w:pPr>
        <w:pStyle w:val="BodyText"/>
      </w:pPr>
      <w:r>
        <w:t xml:space="preserve">Member of the Fédération Française de l'Automobile (FFA) – Paris Region Chapter</w:t>
      </w:r>
    </w:p>
    <w:p>
      <w:pPr>
        <w:pStyle w:val="BodyText"/>
      </w:pPr>
      <w:r>
        <w:t xml:space="preserve">Thank you for choosing our mechanic services in France Paris. We are committed to keeping your vehicle safe, reliable, and roadworthy on the streets of Paris and throughout France.</w:t>
      </w:r>
    </w:p>
    <w:p>
      <w:pPr>
        <w:pStyle w:val="BodyText"/>
      </w:pPr>
      <w:r>
        <w:t xml:space="preserve">This invoice was generated electronically and is valid without a physical signature in accordance with French electronic invoicing regulations (Article 119 of the 2020 Finance Law).</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Mechanic Services - France Paris</dc:title>
  <dc:creator/>
  <dc:language>en</dc:language>
  <cp:keywords/>
  <dcterms:created xsi:type="dcterms:W3CDTF">2026-10-10T09:11:56Z</dcterms:created>
  <dcterms:modified xsi:type="dcterms:W3CDTF">2026-10-10T09:11:56Z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