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Iraq</w:t>
      </w:r>
      <w:r>
        <w:t xml:space="preserve"> </w:t>
      </w:r>
      <w:r>
        <w:t xml:space="preserve">Baghdad</w:t>
      </w:r>
    </w:p>
    <w:p>
      <w:pPr>
        <w:pStyle w:val="FirstParagraph"/>
      </w:pPr>
      <w:r>
        <w:t xml:space="preserve">INVOICE</w:t>
      </w:r>
    </w:p>
    <w:p>
      <w:pPr>
        <w:pStyle w:val="BodyText"/>
      </w:pPr>
      <w:r>
        <w:t xml:space="preserve">Mechanic Services &amp; Automotive Repair</w:t>
      </w:r>
    </w:p>
    <w:p>
      <w:pPr>
        <w:pStyle w:val="BodyText"/>
      </w:pPr>
      <w:r>
        <w:t xml:space="preserve">Iraq Baghdad – Al-Mansour District</w:t>
      </w:r>
    </w:p>
    <w:p>
      <w:pPr>
        <w:pStyle w:val="BodyText"/>
      </w:pPr>
      <w:r>
        <w:rPr>
          <w:bCs/>
          <w:b/>
        </w:rPr>
        <w:t xml:space="preserve">Invoice Number:</w:t>
      </w:r>
      <w:r>
        <w:t xml:space="preserve"> </w:t>
      </w:r>
      <w:r>
        <w:t xml:space="preserve">INV-BGD-2025-04782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Iraq Baghdad</w:t>
      </w:r>
    </w:p>
    <w:p>
      <w:pPr>
        <w:pStyle w:val="BodyText"/>
      </w:pPr>
      <w:r>
        <w:t xml:space="preserve">PENDING PAYMENT</w:t>
      </w:r>
    </w:p>
    <w:bookmarkStart w:id="20" w:name="mechanic-service-provider"/>
    <w:p>
      <w:pPr>
        <w:pStyle w:val="Heading3"/>
      </w:pPr>
      <w:r>
        <w:t xml:space="preserve">Mechanic Service Provider</w:t>
      </w:r>
    </w:p>
    <w:p>
      <w:pPr>
        <w:pStyle w:val="FirstParagraph"/>
      </w:pPr>
      <w:r>
        <w:rPr>
          <w:bCs/>
          <w:b/>
        </w:rPr>
        <w:t xml:space="preserve">Tigris Auto Mechanic Workshop</w:t>
      </w:r>
    </w:p>
    <w:p>
      <w:pPr>
        <w:pStyle w:val="BodyText"/>
      </w:pPr>
      <w:r>
        <w:t xml:space="preserve">Street: 14th Ramadan Street, Al-Mansour</w:t>
      </w:r>
    </w:p>
    <w:p>
      <w:pPr>
        <w:pStyle w:val="BodyText"/>
      </w:pPr>
      <w:r>
        <w:t xml:space="preserve">City: Baghdad, Iraq</w:t>
      </w:r>
    </w:p>
    <w:p>
      <w:pPr>
        <w:pStyle w:val="BodyText"/>
      </w:pPr>
      <w:r>
        <w:t xml:space="preserve">Phone: +964 770 123 4567</w:t>
      </w:r>
    </w:p>
    <w:p>
      <w:pPr>
        <w:pStyle w:val="BodyText"/>
      </w:pPr>
      <w:r>
        <w:t xml:space="preserve">Email: info@tigrisauto.iq</w:t>
      </w:r>
    </w:p>
    <w:p>
      <w:pPr>
        <w:pStyle w:val="BodyText"/>
      </w:pPr>
      <w:r>
        <w:t xml:space="preserve">Tax Registration: IQ-BGD-TR-88291</w:t>
      </w:r>
    </w:p>
    <w:p>
      <w:pPr>
        <w:pStyle w:val="BodyText"/>
      </w:pPr>
      <w:r>
        <w:t xml:space="preserve">License No.: MECH-BAG-2019-0045</w:t>
      </w:r>
    </w:p>
    <w:bookmarkEnd w:id="20"/>
    <w:bookmarkStart w:id="21" w:name="client-customer"/>
    <w:p>
      <w:pPr>
        <w:pStyle w:val="Heading3"/>
      </w:pPr>
      <w:r>
        <w:t xml:space="preserve">Client / Customer</w:t>
      </w:r>
    </w:p>
    <w:p>
      <w:pPr>
        <w:pStyle w:val="FirstParagraph"/>
      </w:pPr>
      <w:r>
        <w:rPr>
          <w:bCs/>
          <w:b/>
        </w:rPr>
        <w:t xml:space="preserve">Mr. Ahmed Khalid Al-Rashid</w:t>
      </w:r>
    </w:p>
    <w:p>
      <w:pPr>
        <w:pStyle w:val="BodyText"/>
      </w:pPr>
      <w:r>
        <w:t xml:space="preserve">Street: Al-Karrada, Block 12, Apt. 7</w:t>
      </w:r>
    </w:p>
    <w:p>
      <w:pPr>
        <w:pStyle w:val="BodyText"/>
      </w:pPr>
      <w:r>
        <w:t xml:space="preserve">City: Baghdad, Iraq</w:t>
      </w:r>
    </w:p>
    <w:p>
      <w:pPr>
        <w:pStyle w:val="BodyText"/>
      </w:pPr>
      <w:r>
        <w:t xml:space="preserve">Phone: +964 771 987 6543</w:t>
      </w:r>
    </w:p>
    <w:p>
      <w:pPr>
        <w:pStyle w:val="BodyText"/>
      </w:pPr>
      <w:r>
        <w:t xml:space="preserve">Email: ahmed.rashid@email.com</w:t>
      </w:r>
    </w:p>
    <w:p>
      <w:pPr>
        <w:pStyle w:val="BodyText"/>
      </w:pPr>
      <w:r>
        <w:t xml:space="preserve">Vehicle: Toyota Land Cruiser 2021 (Plate: BGD-4521)</w:t>
      </w:r>
    </w:p>
    <w:bookmarkEnd w:id="21"/>
    <w:bookmarkStart w:id="23" w:name="X0099ee1ca0ed60b2dab9adc34b23072aadfb63d"/>
    <w:p>
      <w:pPr>
        <w:pStyle w:val="Heading2"/>
      </w:pPr>
      <w:r>
        <w:t xml:space="preserve">Invoice Line Items – Mechanic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Mechanic 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1</w:t>
            </w:r>
          </w:p>
        </w:tc>
        <w:tc>
          <w:tcPr/>
          <w:p>
            <w:pPr>
              <w:pStyle w:val="Compact"/>
              <w:jc w:val="left"/>
            </w:pPr>
            <w:r>
              <w:t xml:space="preserve">Complete engine diagnostic inspection and computerized fault code scanning for Toyota Land Cruiser 2021. Performed by certified Mechanic technician at our Iraq Baghdad workshop.</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Replacement of front brake pads (ceramic grade) and resurfacing of brake rotors. All parts sourced from authorized distributors in Iraq Baghdad.</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3</w:t>
            </w:r>
          </w:p>
        </w:tc>
        <w:tc>
          <w:tcPr/>
          <w:p>
            <w:pPr>
              <w:pStyle w:val="Compact"/>
              <w:jc w:val="left"/>
            </w:pPr>
            <w:r>
              <w:t xml:space="preserve">Full transmission fluid flush and filter replacement. Specialized Mechanic procedure for 6-speed automatic transmission system.</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Engine oil change (full synthetic 5W-30), oil filter replacement, and air filter replacement. Standard Mechanic maintenance service.</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5</w:t>
            </w:r>
          </w:p>
        </w:tc>
        <w:tc>
          <w:tcPr/>
          <w:p>
            <w:pPr>
              <w:pStyle w:val="Compact"/>
              <w:jc w:val="left"/>
            </w:pPr>
            <w:r>
              <w:t xml:space="preserve">Wheel alignment and balancing (all four wheels) using laser-guided equipment. Performed by senior Mechanic specialist at Iraq Baghdad facility.</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6</w:t>
            </w:r>
          </w:p>
        </w:tc>
        <w:tc>
          <w:tcPr/>
          <w:p>
            <w:pPr>
              <w:pStyle w:val="Compact"/>
              <w:jc w:val="left"/>
            </w:pPr>
            <w:r>
              <w:t xml:space="preserve">AC compressor replacement and system recharging with R-134a refrigerant. Complete air conditioning repair by certified Mechanic.</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Replacement of two (2) rear shock absorbers and inspection of suspension components. Parts and labor included in this Mechanic service line.</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8</w:t>
            </w:r>
          </w:p>
        </w:tc>
        <w:tc>
          <w:tcPr/>
          <w:p>
            <w:pPr>
              <w:pStyle w:val="Compact"/>
              <w:jc w:val="left"/>
            </w:pPr>
            <w:r>
              <w:t xml:space="preserve">Final quality inspection, road test, and vehicle detailing. Comprehensive post-repair verification by lead Mechanic before vehicle handover in Iraq Baghdad.</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1,035,000 IQD</w:t>
            </w:r>
          </w:p>
        </w:tc>
      </w:tr>
      <w:tr>
        <w:tc>
          <w:tcPr/>
          <w:p>
            <w:pPr>
              <w:pStyle w:val="Compact"/>
              <w:jc w:val="left"/>
            </w:pPr>
            <w:r>
              <w:t xml:space="preserve">VAT (5% – Iraq Baghdad Standard Rate)</w:t>
            </w:r>
          </w:p>
        </w:tc>
        <w:tc>
          <w:tcPr/>
          <w:p>
            <w:pPr>
              <w:pStyle w:val="Compact"/>
              <w:jc w:val="right"/>
            </w:pPr>
            <w:r>
              <w:t xml:space="preserve">51,750 IQD</w:t>
            </w:r>
          </w:p>
        </w:tc>
      </w:tr>
      <w:tr>
        <w:tc>
          <w:tcPr/>
          <w:p>
            <w:pPr>
              <w:pStyle w:val="Compact"/>
              <w:jc w:val="left"/>
            </w:pPr>
            <w:r>
              <w:t xml:space="preserve">Emergency Service Surcharge (weekend work)</w:t>
            </w:r>
          </w:p>
        </w:tc>
        <w:tc>
          <w:tcPr/>
          <w:p>
            <w:pPr>
              <w:pStyle w:val="Compact"/>
              <w:jc w:val="right"/>
            </w:pPr>
            <w:r>
              <w:t xml:space="preserve">25,000 IQD</w:t>
            </w:r>
          </w:p>
        </w:tc>
      </w:tr>
      <w:tr>
        <w:tc>
          <w:tcPr/>
          <w:p>
            <w:pPr>
              <w:pStyle w:val="Compact"/>
              <w:jc w:val="left"/>
            </w:pPr>
            <w:r>
              <w:t xml:space="preserve">Discount (Loyal Customer – 5%)</w:t>
            </w:r>
          </w:p>
        </w:tc>
        <w:tc>
          <w:tcPr/>
          <w:p>
            <w:pPr>
              <w:pStyle w:val="Compact"/>
              <w:jc w:val="right"/>
            </w:pPr>
            <w:r>
              <w:t xml:space="preserve">-51,750 IQD</w:t>
            </w:r>
          </w:p>
        </w:tc>
      </w:tr>
      <w:tr>
        <w:tc>
          <w:tcPr/>
          <w:p>
            <w:pPr>
              <w:pStyle w:val="Compact"/>
              <w:jc w:val="left"/>
            </w:pPr>
            <w:r>
              <w:t xml:space="preserve">Grand Total Due</w:t>
            </w:r>
          </w:p>
        </w:tc>
        <w:tc>
          <w:tcPr/>
          <w:p>
            <w:pPr>
              <w:pStyle w:val="Compact"/>
              <w:jc w:val="right"/>
            </w:pPr>
            <w:r>
              <w:t xml:space="preserve">1,059,000 IQD</w:t>
            </w:r>
          </w:p>
        </w:tc>
      </w:tr>
    </w:tbl>
    <w:bookmarkStart w:id="22" w:name="X846e297df9f3e7de5fae4b1cfd50ed58809a45e"/>
    <w:p>
      <w:pPr>
        <w:pStyle w:val="Heading3"/>
      </w:pPr>
      <w:r>
        <w:t xml:space="preserve">Invoice Terms, Conditions &amp; Mechanic Service Notes</w:t>
      </w:r>
    </w:p>
    <w:p>
      <w:pPr>
        <w:pStyle w:val="FirstParagraph"/>
      </w:pPr>
      <w:r>
        <w:rPr>
          <w:bCs/>
          <w:b/>
        </w:rPr>
        <w:t xml:space="preserve">Payment Terms:</w:t>
      </w:r>
      <w:r>
        <w:t xml:space="preserve"> </w:t>
      </w:r>
      <w:r>
        <w:t xml:space="preserve">This Invoice must be settled in full within fourteen (14) calendar days from the Invoice date. Payment may be made via bank transfer to Tigris Auto Mechanic Workshop, Bank of Baghdad, Account No. 0045-8829-1123, or in cash at our Iraq Baghdad workshop office during business hours (Saturday to Thursday, 8:00 AM – 6:00 PM).</w:t>
      </w:r>
    </w:p>
    <w:p>
      <w:pPr>
        <w:pStyle w:val="BodyText"/>
      </w:pPr>
      <w:r>
        <w:rPr>
          <w:bCs/>
          <w:b/>
        </w:rPr>
        <w:t xml:space="preserve">Warranty:</w:t>
      </w:r>
      <w:r>
        <w:t xml:space="preserve"> </w:t>
      </w:r>
      <w:r>
        <w:t xml:space="preserve">All Mechanic labor and parts listed on this Invoice carry a warranty period of six (6) months or 10,000 kilometers, whichever comes first. This warranty is valid only for vehicles serviced at our Iraq Baghdad location and does not cover damage resulting from misuse, accidents, or unauthorized third-party repairs.</w:t>
      </w:r>
    </w:p>
    <w:p>
      <w:pPr>
        <w:pStyle w:val="BodyText"/>
      </w:pPr>
      <w:r>
        <w:rPr>
          <w:bCs/>
          <w:b/>
        </w:rPr>
        <w:t xml:space="preserve">Parts Sourcing:</w:t>
      </w:r>
      <w:r>
        <w:t xml:space="preserve"> </w:t>
      </w:r>
      <w:r>
        <w:t xml:space="preserve">All replacement parts referenced in this Invoice were procured from authorized and OEM-certified suppliers operating within Iraq Baghdad. Genuine part numbers are documented in the attached Mechanic service report (Ref: SR-BGD-2025-04782).</w:t>
      </w:r>
    </w:p>
    <w:p>
      <w:pPr>
        <w:pStyle w:val="BodyText"/>
      </w:pPr>
      <w:r>
        <w:rPr>
          <w:bCs/>
          <w:b/>
        </w:rPr>
        <w:t xml:space="preserve">Overdue Payment:</w:t>
      </w:r>
      <w:r>
        <w:t xml:space="preserve"> </w:t>
      </w:r>
      <w:r>
        <w:t xml:space="preserve">Failure to settle this Invoice by the stated due date will incur a late payment penalty of 2% per month, in accordance with the commercial regulations of the Republic of Iraq. Repeated non-payment may result in the suspension of future Mechanic services.</w:t>
      </w:r>
    </w:p>
    <w:p>
      <w:pPr>
        <w:pStyle w:val="BodyText"/>
      </w:pPr>
      <w:r>
        <w:rPr>
          <w:bCs/>
          <w:b/>
        </w:rPr>
        <w:t xml:space="preserve">Dispute Resolution:</w:t>
      </w:r>
      <w:r>
        <w:t xml:space="preserve"> </w:t>
      </w:r>
      <w:r>
        <w:t xml:space="preserve">Any disputes arising from this Invoice or the associated Mechanic services shall be resolved through amicable negotiation. Should resolution not be reached within thirty (30) days, the matter shall be submitted to the competent commercial court in Baghdad, Iraq.</w:t>
      </w:r>
    </w:p>
    <w:p>
      <w:pPr>
        <w:pStyle w:val="BodyText"/>
      </w:pPr>
      <w:r>
        <w:rPr>
          <w:bCs/>
          <w:b/>
        </w:rPr>
        <w:t xml:space="preserve">Vehicle Handover:</w:t>
      </w:r>
      <w:r>
        <w:t xml:space="preserve"> </w:t>
      </w:r>
      <w:r>
        <w:t xml:space="preserve">The vehicle was inspected and returned to the client in full working condition on 13 June 2025 at 4:30 PM at our Iraq Baghdad workshop. The client acknowledged receipt and satisfactory completion of all listed Mechanic repairs.</w:t>
      </w:r>
    </w:p>
    <w:bookmarkEnd w:id="22"/>
    <w:p>
      <w:pPr>
        <w:pStyle w:val="BodyText"/>
      </w:pPr>
      <w:r>
        <w:rPr>
          <w:bCs/>
          <w:b/>
        </w:rPr>
        <w:t xml:space="preserve">Tigris Auto Mechanic Workshop</w:t>
      </w:r>
      <w:r>
        <w:t xml:space="preserve"> </w:t>
      </w:r>
      <w:r>
        <w:t xml:space="preserve">| 14th Ramadan Street, Al-Mansour, Baghdad, Iraq</w:t>
      </w:r>
    </w:p>
    <w:p>
      <w:pPr>
        <w:pStyle w:val="BodyText"/>
      </w:pPr>
      <w:r>
        <w:t xml:space="preserve">Phone: +964 770 123 4567 | Email: info@tigrisauto.iq | Tax Reg: IQ-BGD-TR-88291</w:t>
      </w:r>
    </w:p>
    <w:p>
      <w:pPr>
        <w:pStyle w:val="BodyText"/>
      </w:pPr>
      <w:r>
        <w:t xml:space="preserve">This Invoice was generated electronically and is valid without a physical signature. For verification, contact our Iraq Baghdad office directly.</w:t>
      </w:r>
    </w:p>
    <w:p>
      <w:pPr>
        <w:pStyle w:val="BodyText"/>
      </w:pPr>
      <w:r>
        <w:t xml:space="preserve">© 2025 Tigris Auto Mechanic Workshop – Iraq Baghdad. All rights reserved. Invoice INV-BGD-2025-04782.</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Iraq Baghdad</dc:title>
  <dc:creator/>
  <dc:language>en</dc:language>
  <cp:keywords/>
  <dcterms:created xsi:type="dcterms:W3CDTF">2026-10-10T06:49:46Z</dcterms:created>
  <dcterms:modified xsi:type="dcterms:W3CDTF">2026-10-10T06:49:46Z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