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officina-meccanica-napoli-s.r.l."/>
    <w:p>
      <w:pPr>
        <w:pStyle w:val="Heading1"/>
      </w:pPr>
      <w:r>
        <w:t xml:space="preserve">Officina Meccanica Napoli S.r.l.</w:t>
      </w:r>
    </w:p>
    <w:p>
      <w:pPr>
        <w:pStyle w:val="FirstParagraph"/>
      </w:pPr>
      <w:r>
        <w:t xml:space="preserve">Via Toledo, 142 – 80132 Napoli (NA), Italy</w:t>
      </w:r>
    </w:p>
    <w:p>
      <w:pPr>
        <w:pStyle w:val="BodyText"/>
      </w:pPr>
      <w:r>
        <w:t xml:space="preserve">Phone: +39 081 555 7823 | Email: info@officinameccanicana.it</w:t>
      </w:r>
    </w:p>
    <w:p>
      <w:pPr>
        <w:pStyle w:val="BodyText"/>
      </w:pPr>
      <w:r>
        <w:t xml:space="preserve">VAT Number (P.IVA): IT02345678901</w:t>
      </w:r>
    </w:p>
    <w:p>
      <w:pPr>
        <w:pStyle w:val="BodyText"/>
      </w:pPr>
      <w:r>
        <w:t xml:space="preserve">Chamber of Commerce: NA-2019-004521</w:t>
      </w:r>
    </w:p>
    <w:p>
      <w:pPr>
        <w:pStyle w:val="BodyText"/>
      </w:pPr>
      <w:r>
        <w:t xml:space="preserve">Specialized Mechanic Workshop – Naples, Italy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10 June 2025 – 13 June 2025</w:t>
      </w:r>
    </w:p>
    <w:bookmarkEnd w:id="21"/>
    <w:bookmarkStart w:id="22" w:name="billed-to-client"/>
    <w:p>
      <w:pPr>
        <w:pStyle w:val="Heading3"/>
      </w:pPr>
      <w:r>
        <w:t xml:space="preserve">Billed To (Client)</w:t>
      </w:r>
    </w:p>
    <w:p>
      <w:pPr>
        <w:pStyle w:val="FirstParagraph"/>
      </w:pPr>
      <w:r>
        <w:rPr>
          <w:bCs/>
          <w:b/>
        </w:rPr>
        <w:t xml:space="preserve">Mr. Alessandro De Santis</w:t>
      </w:r>
    </w:p>
    <w:p>
      <w:pPr>
        <w:pStyle w:val="BodyText"/>
      </w:pPr>
      <w:r>
        <w:t xml:space="preserve">Via Chiaia, 87</w:t>
      </w:r>
    </w:p>
    <w:p>
      <w:pPr>
        <w:pStyle w:val="BodyText"/>
      </w:pPr>
      <w:r>
        <w:t xml:space="preserve">80121 Napoli (NA), Italy</w:t>
      </w:r>
    </w:p>
    <w:p>
      <w:pPr>
        <w:pStyle w:val="BodyText"/>
      </w:pPr>
      <w:r>
        <w:t xml:space="preserve">Phone: +39 333 456 7890</w:t>
      </w:r>
    </w:p>
    <w:p>
      <w:pPr>
        <w:pStyle w:val="BodyText"/>
      </w:pPr>
      <w:r>
        <w:t xml:space="preserve">Email: a.desantis@email.it</w:t>
      </w:r>
    </w:p>
    <w:p>
      <w:pPr>
        <w:pStyle w:val="BodyText"/>
      </w:pPr>
      <w:r>
        <w:t xml:space="preserve">VAT/CF: DSNLSS85A20H503Z</w:t>
      </w:r>
    </w:p>
    <w:bookmarkEnd w:id="22"/>
    <w:bookmarkStart w:id="23" w:name="vehicle-details"/>
    <w:p>
      <w:pPr>
        <w:pStyle w:val="Heading3"/>
      </w:pPr>
      <w:r>
        <w:t xml:space="preserve">Vehicle Details</w:t>
      </w:r>
    </w:p>
    <w:p>
      <w:pPr>
        <w:pStyle w:val="FirstParagraph"/>
      </w:pPr>
      <w:r>
        <w:rPr>
          <w:bCs/>
          <w:b/>
        </w:rPr>
        <w:t xml:space="preserve">Make/Model:</w:t>
      </w:r>
      <w:r>
        <w:t xml:space="preserve"> </w:t>
      </w:r>
      <w:r>
        <w:t xml:space="preserve">Fiat 500X 1.6 Multijet</w:t>
      </w:r>
    </w:p>
    <w:p>
      <w:pPr>
        <w:pStyle w:val="BodyText"/>
      </w:pPr>
      <w:r>
        <w:rPr>
          <w:bCs/>
          <w:b/>
        </w:rPr>
        <w:t xml:space="preserve">Year:</w:t>
      </w:r>
      <w:r>
        <w:t xml:space="preserve"> </w:t>
      </w:r>
      <w:r>
        <w:t xml:space="preserve">2019</w:t>
      </w:r>
    </w:p>
    <w:p>
      <w:pPr>
        <w:pStyle w:val="BodyText"/>
      </w:pPr>
      <w:r>
        <w:rPr>
          <w:bCs/>
          <w:b/>
        </w:rPr>
        <w:t xml:space="preserve">Registration Plate:</w:t>
      </w:r>
      <w:r>
        <w:t xml:space="preserve"> </w:t>
      </w:r>
      <w:r>
        <w:t xml:space="preserve">NA 452 KLM</w:t>
      </w:r>
    </w:p>
    <w:p>
      <w:pPr>
        <w:pStyle w:val="BodyText"/>
      </w:pPr>
      <w:r>
        <w:rPr>
          <w:bCs/>
          <w:b/>
        </w:rPr>
        <w:t xml:space="preserve">VIN:</w:t>
      </w:r>
      <w:r>
        <w:t xml:space="preserve"> </w:t>
      </w:r>
      <w:r>
        <w:t xml:space="preserve">Z9F164000K0123456</w:t>
      </w:r>
    </w:p>
    <w:p>
      <w:pPr>
        <w:pStyle w:val="BodyText"/>
      </w:pPr>
      <w:r>
        <w:rPr>
          <w:bCs/>
          <w:b/>
        </w:rPr>
        <w:t xml:space="preserve">Mileage at Service:</w:t>
      </w:r>
      <w:r>
        <w:t xml:space="preserve"> </w:t>
      </w:r>
      <w:r>
        <w:t xml:space="preserve">87,432 km</w:t>
      </w:r>
    </w:p>
    <w:bookmarkEnd w:id="23"/>
    <w:bookmarkStart w:id="24" w:name="X4478d385ad137c5d9886e4892ae163ec04232e3"/>
    <w:p>
      <w:pPr>
        <w:pStyle w:val="Heading3"/>
      </w:pPr>
      <w:r>
        <w:t xml:space="preserve">Description of Mechanic Services Rendered</w:t>
      </w:r>
    </w:p>
    <w:p>
      <w:pPr>
        <w:pStyle w:val="FirstParagraph"/>
      </w:pPr>
      <w:r>
        <w:t xml:space="preserve">This Invoice documents the comprehensive mechanic services performed by our certified workshop in Naples, Italy. The vehicle was brought to our facility on 10 June 2025 for a scheduled major service and diagnostic inspection. Our team of qualified mechanic technicians conducted a full assessment of the engine, transmission, braking system, suspension, and electrical components. The following work was carried out in accordance with the manufacturer's maintenance schedule and the specific needs identified during the diagnostic phase. All parts used are genuine or OEM-equivalent components sourced through authorized Italian distribution channels. The mechanic work was performed in full compliance with Italian automotive regulations and environmental disposal standards for waste oils and fluids.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Work / Parts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 engine oil change (5W-30 synthetic) – 5.5 litres + oil filter replacement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Air filter and cabin pollen filter replacement</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03</w:t>
            </w:r>
          </w:p>
        </w:tc>
        <w:tc>
          <w:tcPr/>
          <w:p>
            <w:pPr>
              <w:pStyle w:val="Compact"/>
              <w:jc w:val="left"/>
            </w:pPr>
            <w:r>
              <w:t xml:space="preserve">Front brake pads replacement (ceramic) + brake disc resurfacing (pair)</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04</w:t>
            </w:r>
          </w:p>
        </w:tc>
        <w:tc>
          <w:tcPr/>
          <w:p>
            <w:pPr>
              <w:pStyle w:val="Compact"/>
              <w:jc w:val="left"/>
            </w:pPr>
            <w:r>
              <w:t xml:space="preserve">Transmission fluid flush and filter replacement (automatic gearbox)</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05</w:t>
            </w:r>
          </w:p>
        </w:tc>
        <w:tc>
          <w:tcPr/>
          <w:p>
            <w:pPr>
              <w:pStyle w:val="Compact"/>
              <w:jc w:val="left"/>
            </w:pPr>
            <w:r>
              <w:t xml:space="preserve">Spark plug set replacement (4 iridium plugs) + ignition coil inspection</w:t>
            </w:r>
          </w:p>
        </w:tc>
        <w:tc>
          <w:tcPr/>
          <w:p>
            <w:pPr>
              <w:pStyle w:val="Compact"/>
              <w:jc w:val="left"/>
            </w:pPr>
            <w:r>
              <w:t xml:space="preserve">1</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06</w:t>
            </w:r>
          </w:p>
        </w:tc>
        <w:tc>
          <w:tcPr/>
          <w:p>
            <w:pPr>
              <w:pStyle w:val="Compact"/>
              <w:jc w:val="left"/>
            </w:pPr>
            <w:r>
              <w:t xml:space="preserve">Front suspension bushings replacement (left and right) + wheel alignment</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07</w:t>
            </w:r>
          </w:p>
        </w:tc>
        <w:tc>
          <w:tcPr/>
          <w:p>
            <w:pPr>
              <w:pStyle w:val="Compact"/>
              <w:jc w:val="left"/>
            </w:pPr>
            <w:r>
              <w:t xml:space="preserve">Comprehensive 120-point diagnostic inspection (OBD-II scan + visual)</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08</w:t>
            </w:r>
          </w:p>
        </w:tc>
        <w:tc>
          <w:tcPr/>
          <w:p>
            <w:pPr>
              <w:pStyle w:val="Compact"/>
              <w:jc w:val="left"/>
            </w:pPr>
            <w:r>
              <w:t xml:space="preserve">Coolant system flush and refit (long-life ethylene glycol, 8 litres)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09</w:t>
            </w:r>
          </w:p>
        </w:tc>
        <w:tc>
          <w:tcPr/>
          <w:p>
            <w:pPr>
              <w:pStyle w:val="Compact"/>
              <w:jc w:val="left"/>
            </w:pPr>
            <w:r>
              <w:t xml:space="preserve">Labour – Mechanic technician time (4.5 hours at standard rate)</w:t>
            </w:r>
          </w:p>
        </w:tc>
        <w:tc>
          <w:tcPr/>
          <w:p>
            <w:pPr>
              <w:pStyle w:val="Compact"/>
              <w:jc w:val="left"/>
            </w:pPr>
            <w:r>
              <w:t xml:space="preserve">4.5</w:t>
            </w:r>
          </w:p>
        </w:tc>
        <w:tc>
          <w:tcPr/>
          <w:p>
            <w:pPr>
              <w:pStyle w:val="Compact"/>
              <w:jc w:val="left"/>
            </w:pPr>
            <w:r>
              <w:t xml:space="preserve">55.00</w:t>
            </w:r>
          </w:p>
        </w:tc>
        <w:tc>
          <w:tcPr/>
          <w:p>
            <w:pPr>
              <w:pStyle w:val="Compact"/>
              <w:jc w:val="left"/>
            </w:pPr>
            <w:r>
              <w:t xml:space="preserve">247.50</w:t>
            </w:r>
          </w:p>
        </w:tc>
      </w:tr>
      <w:tr>
        <w:tc>
          <w:tcPr/>
          <w:p>
            <w:pPr>
              <w:pStyle w:val="Compact"/>
              <w:jc w:val="left"/>
            </w:pPr>
            <w:r>
              <w:t xml:space="preserve">10</w:t>
            </w:r>
          </w:p>
        </w:tc>
        <w:tc>
          <w:tcPr/>
          <w:p>
            <w:pPr>
              <w:pStyle w:val="Compact"/>
              <w:jc w:val="left"/>
            </w:pPr>
            <w:r>
              <w:t xml:space="preserve">Waste oil and fluid disposal fee (Italian environmental compliance)</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1,477.50 EUR</w:t>
            </w:r>
          </w:p>
        </w:tc>
      </w:tr>
      <w:tr>
        <w:tc>
          <w:tcPr/>
          <w:p>
            <w:pPr>
              <w:pStyle w:val="Compact"/>
              <w:jc w:val="left"/>
            </w:pPr>
            <w:r>
              <w:t xml:space="preserve">VAT (22% – Italian standard rate)</w:t>
            </w:r>
          </w:p>
        </w:tc>
        <w:tc>
          <w:tcPr/>
          <w:p>
            <w:pPr>
              <w:pStyle w:val="Compact"/>
              <w:jc w:val="left"/>
            </w:pPr>
            <w:r>
              <w:t xml:space="preserve">325.05 EUR</w:t>
            </w:r>
          </w:p>
        </w:tc>
      </w:tr>
      <w:tr>
        <w:tc>
          <w:tcPr/>
          <w:p>
            <w:pPr>
              <w:pStyle w:val="Compact"/>
              <w:jc w:val="left"/>
            </w:pPr>
            <w:r>
              <w:t xml:space="preserve">TOTAL DUE</w:t>
            </w:r>
          </w:p>
        </w:tc>
        <w:tc>
          <w:tcPr/>
          <w:p>
            <w:pPr>
              <w:pStyle w:val="Compact"/>
              <w:jc w:val="left"/>
            </w:pPr>
            <w:r>
              <w:t xml:space="preserve">1,802.55 EUR</w:t>
            </w:r>
          </w:p>
        </w:tc>
      </w:tr>
    </w:tbl>
    <w:bookmarkStart w:id="25" w:name="payment-terms-and-instructions"/>
    <w:p>
      <w:pPr>
        <w:pStyle w:val="Heading3"/>
      </w:pPr>
      <w:r>
        <w:t xml:space="preserve">Payment Terms and Instructions</w:t>
      </w:r>
    </w:p>
    <w:p>
      <w:pPr>
        <w:pStyle w:val="FirstParagraph"/>
      </w:pPr>
      <w:r>
        <w:t xml:space="preserve">This Invoice is payable within 14 calendar days from the date of issue. Payment may be made via the following methods:</w:t>
      </w:r>
    </w:p>
    <w:p>
      <w:pPr>
        <w:numPr>
          <w:ilvl w:val="0"/>
          <w:numId w:val="1001"/>
        </w:numPr>
        <w:pStyle w:val="Compact"/>
      </w:pPr>
      <w:r>
        <w:rPr>
          <w:bCs/>
          <w:b/>
        </w:rPr>
        <w:t xml:space="preserve">Bank Transfer (Bonifico Bancario):</w:t>
      </w:r>
      <w:r>
        <w:t xml:space="preserve"> </w:t>
      </w:r>
      <w:r>
        <w:t xml:space="preserve">IBAN IT60 X054 2811 1000 0001 2345 678 – BIC: BLOPIT22 – Banco di Napoli, Naples Branch</w:t>
      </w:r>
    </w:p>
    <w:p>
      <w:pPr>
        <w:numPr>
          <w:ilvl w:val="0"/>
          <w:numId w:val="1001"/>
        </w:numPr>
        <w:pStyle w:val="Compact"/>
      </w:pPr>
      <w:r>
        <w:rPr>
          <w:bCs/>
          <w:b/>
        </w:rPr>
        <w:t xml:space="preserve">Card Payment:</w:t>
      </w:r>
      <w:r>
        <w:t xml:space="preserve"> </w:t>
      </w:r>
      <w:r>
        <w:t xml:space="preserve">Available at our workshop in Naples (Visa, Mastercard, American Express)</w:t>
      </w:r>
    </w:p>
    <w:p>
      <w:pPr>
        <w:numPr>
          <w:ilvl w:val="0"/>
          <w:numId w:val="1001"/>
        </w:numPr>
        <w:pStyle w:val="Compact"/>
      </w:pPr>
      <w:r>
        <w:rPr>
          <w:bCs/>
          <w:b/>
        </w:rPr>
        <w:t xml:space="preserve">Direct Debit (Rid):</w:t>
      </w:r>
      <w:r>
        <w:t xml:space="preserve"> </w:t>
      </w:r>
      <w:r>
        <w:t xml:space="preserve">Upon prior written authorization from the client</w:t>
      </w:r>
    </w:p>
    <w:p>
      <w:pPr>
        <w:pStyle w:val="FirstParagraph"/>
      </w:pPr>
      <w:r>
        <w:t xml:space="preserve">Please reference Invoice number</w:t>
      </w:r>
      <w:r>
        <w:t xml:space="preserve"> </w:t>
      </w:r>
      <w:r>
        <w:rPr>
          <w:bCs/>
          <w:b/>
        </w:rPr>
        <w:t xml:space="preserve">INV-2025-0487</w:t>
      </w:r>
      <w:r>
        <w:t xml:space="preserve"> </w:t>
      </w:r>
      <w:r>
        <w:t xml:space="preserve">in all payment communications. Late payments are subject to a penalty of 1.5% per month in accordance with Italian Legislative Decree 231/2002. This Invoice constitutes a valid fiscal document (fattura elettronica) for tax purposes in Italy.</w:t>
      </w:r>
    </w:p>
    <w:bookmarkEnd w:id="25"/>
    <w:bookmarkStart w:id="26" w:name="additional-notes-and-warranties"/>
    <w:p>
      <w:pPr>
        <w:pStyle w:val="Heading3"/>
      </w:pPr>
      <w:r>
        <w:t xml:space="preserve">Additional Notes and Warranties</w:t>
      </w:r>
    </w:p>
    <w:p>
      <w:pPr>
        <w:pStyle w:val="FirstParagraph"/>
      </w:pPr>
      <w:r>
        <w:t xml:space="preserve">All mechanic work performed under this Invoice is covered by a 12-month / 20,000 km warranty on both parts and labour, in accordance with Italian consumer protection law (Codice del Consumo, D.Lgs. 206/2005). The warranty is valid only if the vehicle is serviced at our Naples workshop or an authorized Fiat service centre. The client acknowledges that the mechanic diagnosis identified a minor coolant leak at the thermostat housing, which has been repaired under this Invoice. We recommend a follow-up inspection in 6 months or 15,000 km, whichever comes first. All removed parts are retained for 30 days and may be collected at our Naples facility. This Invoice is issued in accordance with the Italian electronic invoicing system (SdI – Sistema di Interscambio) and has been transmitted to the Agenzia delle Entrate. For any queries regarding this Invoice or the mechanic services provided, please contact our Naples office during business hours (Monday to Friday, 08:00–18:00; Saturday, 08:00–13:00).</w:t>
      </w:r>
    </w:p>
    <w:bookmarkEnd w:id="26"/>
    <w:p>
      <w:pPr>
        <w:pStyle w:val="BodyText"/>
      </w:pPr>
      <w:r>
        <w:t xml:space="preserve">Mechanic Technician Signature</w:t>
      </w:r>
    </w:p>
    <w:p>
      <w:pPr>
        <w:pStyle w:val="BodyText"/>
      </w:pPr>
      <w:r>
        <w:t xml:space="preserve">Client Acknowledgment</w:t>
      </w:r>
    </w:p>
    <w:p>
      <w:pPr>
        <w:pStyle w:val="BodyText"/>
      </w:pPr>
      <w:r>
        <w:rPr>
          <w:bCs/>
          <w:b/>
        </w:rPr>
        <w:t xml:space="preserve">Officina Meccanica Napoli S.r.l.</w:t>
      </w:r>
      <w:r>
        <w:t xml:space="preserve"> </w:t>
      </w:r>
      <w:r>
        <w:t xml:space="preserve">– P.IVA IT02345678901 – REA NA-2019-004521</w:t>
      </w:r>
    </w:p>
    <w:p>
      <w:pPr>
        <w:pStyle w:val="BodyText"/>
      </w:pPr>
      <w:r>
        <w:t xml:space="preserve">Via Toledo, 142 – 80132 Napoli (NA), Italy | Tel: +39 081 555 7823</w:t>
      </w:r>
    </w:p>
    <w:p>
      <w:pPr>
        <w:pStyle w:val="BodyText"/>
      </w:pPr>
      <w:r>
        <w:t xml:space="preserve">This Invoice was generated on 14 June 2025. Document reference: INV-2025-0487 | Page 1 of 1</w:t>
      </w:r>
    </w:p>
    <w:p>
      <w:pPr>
        <w:pStyle w:val="BodyText"/>
      </w:pPr>
      <w:r>
        <w:t xml:space="preserve">Thank you for choosing our mechanic services in Naples, Italy. We look forward to keeping your vehicle in excellent condition.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Naples, Italy</dc:title>
  <dc:creator/>
  <dc:language>en</dc:language>
  <cp:keywords/>
  <dcterms:created xsi:type="dcterms:W3CDTF">2026-10-10T06:14:04Z</dcterms:created>
  <dcterms:modified xsi:type="dcterms:W3CDTF">2026-10-10T06:14:04Z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