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Auckland</w:t>
      </w:r>
      <w:r>
        <w:t xml:space="preserve"> </w:t>
      </w:r>
      <w:r>
        <w:t xml:space="preserve">Mechanic</w:t>
      </w:r>
      <w:r>
        <w:t xml:space="preserve"> </w:t>
      </w:r>
      <w:r>
        <w:t xml:space="preserve">Services</w:t>
      </w:r>
    </w:p>
    <w:bookmarkStart w:id="20" w:name="auckland-auto-mechanic-services-ltd"/>
    <w:p>
      <w:pPr>
        <w:pStyle w:val="Heading1"/>
      </w:pPr>
      <w:r>
        <w:t xml:space="preserve">Auckland Auto Mechanic Services Ltd</w:t>
      </w:r>
    </w:p>
    <w:p>
      <w:pPr>
        <w:pStyle w:val="FirstParagraph"/>
      </w:pPr>
      <w:r>
        <w:t xml:space="preserve">142 K Road, Penrose, Auckland 1061, New Zealand</w:t>
      </w:r>
    </w:p>
    <w:p>
      <w:pPr>
        <w:pStyle w:val="BodyText"/>
      </w:pPr>
      <w:r>
        <w:t xml:space="preserve">Phone: +64 9 374 5821 | Email: billing@aucklandautomechanic.co.nz</w:t>
      </w:r>
    </w:p>
    <w:p>
      <w:pPr>
        <w:pStyle w:val="BodyText"/>
      </w:pPr>
      <w:r>
        <w:t xml:space="preserve">NZBN: 9429045678901 | GST No: 123-456-789</w:t>
      </w:r>
    </w:p>
    <w:p>
      <w:pPr>
        <w:pStyle w:val="BodyText"/>
      </w:pPr>
      <w:r>
        <w:t xml:space="preserve">Licensed Mechanic – AAANZ Registered Workshop</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INV-2025-04871</w:t>
      </w:r>
    </w:p>
    <w:p>
      <w:pPr>
        <w:pStyle w:val="BodyText"/>
      </w:pPr>
      <w:r>
        <w:rPr>
          <w:bCs/>
          <w:b/>
        </w:rPr>
        <w:t xml:space="preserve">Invoice Date:</w:t>
      </w:r>
      <w:r>
        <w:t xml:space="preserve"> </w:t>
      </w:r>
      <w:r>
        <w:t xml:space="preserve">14 June 2025</w:t>
      </w:r>
    </w:p>
    <w:p>
      <w:pPr>
        <w:pStyle w:val="BodyText"/>
      </w:pPr>
      <w:r>
        <w:rPr>
          <w:bCs/>
          <w:b/>
        </w:rPr>
        <w:t xml:space="preserve">Due Date:</w:t>
      </w:r>
      <w:r>
        <w:t xml:space="preserve"> </w:t>
      </w:r>
      <w:r>
        <w:t xml:space="preserve">28 June 2025</w:t>
      </w:r>
    </w:p>
    <w:p>
      <w:pPr>
        <w:pStyle w:val="BodyText"/>
      </w:pPr>
      <w:r>
        <w:rPr>
          <w:bCs/>
          <w:b/>
        </w:rPr>
        <w:t xml:space="preserve">Work Order:</w:t>
      </w:r>
      <w:r>
        <w:t xml:space="preserve"> </w:t>
      </w:r>
      <w:r>
        <w:t xml:space="preserve">WO-2025-3312</w:t>
      </w:r>
    </w:p>
    <w:bookmarkEnd w:id="21"/>
    <w:bookmarkStart w:id="22" w:name="billed-to-client"/>
    <w:p>
      <w:pPr>
        <w:pStyle w:val="Heading3"/>
      </w:pPr>
      <w:r>
        <w:t xml:space="preserve">Billed To (Client)</w:t>
      </w:r>
    </w:p>
    <w:p>
      <w:pPr>
        <w:pStyle w:val="FirstParagraph"/>
      </w:pPr>
      <w:r>
        <w:rPr>
          <w:bCs/>
          <w:b/>
        </w:rPr>
        <w:t xml:space="preserve">Mr. Jonathan T. Williams</w:t>
      </w:r>
    </w:p>
    <w:p>
      <w:pPr>
        <w:pStyle w:val="BodyText"/>
      </w:pPr>
      <w:r>
        <w:t xml:space="preserve">78 Hibiscus Coast Drive</w:t>
      </w:r>
    </w:p>
    <w:p>
      <w:pPr>
        <w:pStyle w:val="BodyText"/>
      </w:pPr>
      <w:r>
        <w:t xml:space="preserve">Albany, Auckland 0632</w:t>
      </w:r>
    </w:p>
    <w:p>
      <w:pPr>
        <w:pStyle w:val="BodyText"/>
      </w:pPr>
      <w:r>
        <w:t xml:space="preserve">New Zealand</w:t>
      </w:r>
    </w:p>
    <w:p>
      <w:pPr>
        <w:pStyle w:val="BodyText"/>
      </w:pPr>
      <w:r>
        <w:t xml:space="preserve">Phone: +64 21 456 7890</w:t>
      </w:r>
    </w:p>
    <w:p>
      <w:pPr>
        <w:pStyle w:val="BodyText"/>
      </w:pPr>
      <w:r>
        <w:t xml:space="preserve">Email: j.williams@email.co.nz</w:t>
      </w:r>
    </w:p>
    <w:p>
      <w:pPr>
        <w:pStyle w:val="BodyText"/>
      </w:pPr>
      <w:r>
        <w:t xml:space="preserve">Vehicle: 2019 Toyota RAV4 (Plate: AKL-4821)</w:t>
      </w:r>
    </w:p>
    <w:bookmarkEnd w:id="22"/>
    <w:bookmarkStart w:id="23" w:name="service-details"/>
    <w:p>
      <w:pPr>
        <w:pStyle w:val="Heading3"/>
      </w:pPr>
      <w:r>
        <w:t xml:space="preserve">Service Details</w:t>
      </w:r>
    </w:p>
    <w:p>
      <w:pPr>
        <w:pStyle w:val="FirstParagraph"/>
      </w:pPr>
      <w:r>
        <w:rPr>
          <w:bCs/>
          <w:b/>
        </w:rPr>
        <w:t xml:space="preserve">Mechanic Assigned:</w:t>
      </w:r>
      <w:r>
        <w:t xml:space="preserve"> </w:t>
      </w:r>
      <w:r>
        <w:t xml:space="preserve">David Chen, Senior Mechanic</w:t>
      </w:r>
    </w:p>
    <w:p>
      <w:pPr>
        <w:pStyle w:val="BodyText"/>
      </w:pPr>
      <w:r>
        <w:rPr>
          <w:bCs/>
          <w:b/>
        </w:rPr>
        <w:t xml:space="preserve">Service Type:</w:t>
      </w:r>
      <w:r>
        <w:t xml:space="preserve"> </w:t>
      </w:r>
      <w:r>
        <w:t xml:space="preserve">Comprehensive Engine &amp; Brake Overhaul</w:t>
      </w:r>
    </w:p>
    <w:p>
      <w:pPr>
        <w:pStyle w:val="BodyText"/>
      </w:pPr>
      <w:r>
        <w:rPr>
          <w:bCs/>
          <w:b/>
        </w:rPr>
        <w:t xml:space="preserve">Vehicle Make/Model:</w:t>
      </w:r>
      <w:r>
        <w:t xml:space="preserve"> </w:t>
      </w:r>
      <w:r>
        <w:t xml:space="preserve">Toyota RAV4 2.5L AWD</w:t>
      </w:r>
    </w:p>
    <w:p>
      <w:pPr>
        <w:pStyle w:val="BodyText"/>
      </w:pPr>
      <w:r>
        <w:rPr>
          <w:bCs/>
          <w:b/>
        </w:rPr>
        <w:t xml:space="preserve">Registration:</w:t>
      </w:r>
      <w:r>
        <w:t xml:space="preserve"> </w:t>
      </w:r>
      <w:r>
        <w:t xml:space="preserve">AKL-4821</w:t>
      </w:r>
    </w:p>
    <w:p>
      <w:pPr>
        <w:pStyle w:val="BodyText"/>
      </w:pPr>
      <w:r>
        <w:rPr>
          <w:bCs/>
          <w:b/>
        </w:rPr>
        <w:t xml:space="preserve">Workshop Location:</w:t>
      </w:r>
      <w:r>
        <w:t xml:space="preserve"> </w:t>
      </w:r>
      <w:r>
        <w:t xml:space="preserve">Penrose, Auckland, New Zealand</w:t>
      </w:r>
    </w:p>
    <w:p>
      <w:pPr>
        <w:pStyle w:val="BodyText"/>
      </w:pPr>
      <w:r>
        <w:rPr>
          <w:bCs/>
          <w:b/>
        </w:rPr>
        <w:t xml:space="preserve">Service Period:</w:t>
      </w:r>
      <w:r>
        <w:t xml:space="preserve"> </w:t>
      </w:r>
      <w:r>
        <w:t xml:space="preserve">10 June 2025 – 13 June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Mechanic Service</w:t>
            </w:r>
          </w:p>
        </w:tc>
        <w:tc>
          <w:tcPr/>
          <w:p>
            <w:pPr>
              <w:pStyle w:val="Compact"/>
              <w:jc w:val="left"/>
            </w:pPr>
            <w:r>
              <w:t xml:space="preserve">Parts / Materials</w:t>
            </w:r>
          </w:p>
        </w:tc>
        <w:tc>
          <w:tcPr/>
          <w:p>
            <w:pPr>
              <w:pStyle w:val="Compact"/>
              <w:jc w:val="left"/>
            </w:pPr>
            <w:r>
              <w:t xml:space="preserve">Labour Hours</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Complete engine diagnostic scan and fault code analysis using OBD-II system. Identification of misfire on cylinders 2 and 4, worn timing chain, and degraded engine oil condition.</w:t>
            </w:r>
          </w:p>
        </w:tc>
        <w:tc>
          <w:tcPr/>
          <w:p>
            <w:pPr>
              <w:pStyle w:val="Compact"/>
              <w:jc w:val="left"/>
            </w:pPr>
            <w:r>
              <w:t xml:space="preserve">Diagnostic software</w:t>
            </w:r>
          </w:p>
        </w:tc>
        <w:tc>
          <w:tcPr/>
          <w:p>
            <w:pPr>
              <w:pStyle w:val="Compact"/>
              <w:jc w:val="left"/>
            </w:pPr>
            <w:r>
              <w:t xml:space="preserve">1.5</w:t>
            </w:r>
          </w:p>
        </w:tc>
        <w:tc>
          <w:tcPr/>
          <w:p>
            <w:pPr>
              <w:pStyle w:val="Compact"/>
              <w:jc w:val="left"/>
            </w:pPr>
            <w:r>
              <w:t xml:space="preserve">$110.00</w:t>
            </w:r>
          </w:p>
        </w:tc>
        <w:tc>
          <w:tcPr/>
          <w:p>
            <w:pPr>
              <w:pStyle w:val="Compact"/>
              <w:jc w:val="left"/>
            </w:pPr>
            <w:r>
              <w:t xml:space="preserve">$165.00</w:t>
            </w:r>
          </w:p>
        </w:tc>
      </w:tr>
      <w:tr>
        <w:tc>
          <w:tcPr/>
          <w:p>
            <w:pPr>
              <w:pStyle w:val="Compact"/>
              <w:jc w:val="left"/>
            </w:pPr>
            <w:r>
              <w:t xml:space="preserve">02</w:t>
            </w:r>
          </w:p>
        </w:tc>
        <w:tc>
          <w:tcPr/>
          <w:p>
            <w:pPr>
              <w:pStyle w:val="Compact"/>
              <w:jc w:val="left"/>
            </w:pPr>
            <w:r>
              <w:t xml:space="preserve">Replacement of engine timing chain kit including tensioner, guides, and gaskets. Full engine oil and filter change using Toyota Genuine 0W-20 synthetic oil (5.5 litres).</w:t>
            </w:r>
          </w:p>
        </w:tc>
        <w:tc>
          <w:tcPr/>
          <w:p>
            <w:pPr>
              <w:pStyle w:val="Compact"/>
              <w:jc w:val="left"/>
            </w:pPr>
            <w:r>
              <w:t xml:space="preserve">Timing chain kit, oil, filter</w:t>
            </w:r>
          </w:p>
        </w:tc>
        <w:tc>
          <w:tcPr/>
          <w:p>
            <w:pPr>
              <w:pStyle w:val="Compact"/>
              <w:jc w:val="left"/>
            </w:pPr>
            <w:r>
              <w:t xml:space="preserve">4.0</w:t>
            </w:r>
          </w:p>
        </w:tc>
        <w:tc>
          <w:tcPr/>
          <w:p>
            <w:pPr>
              <w:pStyle w:val="Compact"/>
              <w:jc w:val="left"/>
            </w:pPr>
            <w:r>
              <w:t xml:space="preserve">$110.00</w:t>
            </w:r>
          </w:p>
        </w:tc>
        <w:tc>
          <w:tcPr/>
          <w:p>
            <w:pPr>
              <w:pStyle w:val="Compact"/>
              <w:jc w:val="left"/>
            </w:pPr>
            <w:r>
              <w:t xml:space="preserve">$440.00</w:t>
            </w:r>
          </w:p>
        </w:tc>
      </w:tr>
      <w:tr>
        <w:tc>
          <w:tcPr/>
          <w:p>
            <w:pPr>
              <w:pStyle w:val="Compact"/>
              <w:jc w:val="left"/>
            </w:pPr>
            <w:r>
              <w:t xml:space="preserve">03</w:t>
            </w:r>
          </w:p>
        </w:tc>
        <w:tc>
          <w:tcPr/>
          <w:p>
            <w:pPr>
              <w:pStyle w:val="Compact"/>
              <w:jc w:val="left"/>
            </w:pPr>
            <w:r>
              <w:t xml:space="preserve">Front brake disc and pad replacement (both sides). Resurfacing of brake discs, replacement of brake caliper guide pins, and application of high-temperature brake grease. Brake fluid flush and bleed.</w:t>
            </w:r>
          </w:p>
        </w:tc>
        <w:tc>
          <w:tcPr/>
          <w:p>
            <w:pPr>
              <w:pStyle w:val="Compact"/>
              <w:jc w:val="left"/>
            </w:pPr>
            <w:r>
              <w:t xml:space="preserve">Brake discs x2, pads x2, fluid</w:t>
            </w:r>
          </w:p>
        </w:tc>
        <w:tc>
          <w:tcPr/>
          <w:p>
            <w:pPr>
              <w:pStyle w:val="Compact"/>
              <w:jc w:val="left"/>
            </w:pPr>
            <w:r>
              <w:t xml:space="preserve">3.5</w:t>
            </w:r>
          </w:p>
        </w:tc>
        <w:tc>
          <w:tcPr/>
          <w:p>
            <w:pPr>
              <w:pStyle w:val="Compact"/>
              <w:jc w:val="left"/>
            </w:pPr>
            <w:r>
              <w:t xml:space="preserve">$110.00</w:t>
            </w:r>
          </w:p>
        </w:tc>
        <w:tc>
          <w:tcPr/>
          <w:p>
            <w:pPr>
              <w:pStyle w:val="Compact"/>
              <w:jc w:val="left"/>
            </w:pPr>
            <w:r>
              <w:t xml:space="preserve">$385.00</w:t>
            </w:r>
          </w:p>
        </w:tc>
      </w:tr>
      <w:tr>
        <w:tc>
          <w:tcPr/>
          <w:p>
            <w:pPr>
              <w:pStyle w:val="Compact"/>
              <w:jc w:val="left"/>
            </w:pPr>
            <w:r>
              <w:t xml:space="preserve">04</w:t>
            </w:r>
          </w:p>
        </w:tc>
        <w:tc>
          <w:tcPr/>
          <w:p>
            <w:pPr>
              <w:pStyle w:val="Compact"/>
              <w:jc w:val="left"/>
            </w:pPr>
            <w:r>
              <w:t xml:space="preserve">Replacement of all four ignition coils and spark plugs (Iridium). Adjustment of idle speed and reprogramming of ECU fuel trims following ignition system overhaul.</w:t>
            </w:r>
          </w:p>
        </w:tc>
        <w:tc>
          <w:tcPr/>
          <w:p>
            <w:pPr>
              <w:pStyle w:val="Compact"/>
              <w:jc w:val="left"/>
            </w:pPr>
            <w:r>
              <w:t xml:space="preserve">Coils x4, spark plugs x4</w:t>
            </w:r>
          </w:p>
        </w:tc>
        <w:tc>
          <w:tcPr/>
          <w:p>
            <w:pPr>
              <w:pStyle w:val="Compact"/>
              <w:jc w:val="left"/>
            </w:pPr>
            <w:r>
              <w:t xml:space="preserve">2.5</w:t>
            </w:r>
          </w:p>
        </w:tc>
        <w:tc>
          <w:tcPr/>
          <w:p>
            <w:pPr>
              <w:pStyle w:val="Compact"/>
              <w:jc w:val="left"/>
            </w:pPr>
            <w:r>
              <w:t xml:space="preserve">$110.00</w:t>
            </w:r>
          </w:p>
        </w:tc>
        <w:tc>
          <w:tcPr/>
          <w:p>
            <w:pPr>
              <w:pStyle w:val="Compact"/>
              <w:jc w:val="left"/>
            </w:pPr>
            <w:r>
              <w:t xml:space="preserve">$275.00</w:t>
            </w:r>
          </w:p>
        </w:tc>
      </w:tr>
      <w:tr>
        <w:tc>
          <w:tcPr/>
          <w:p>
            <w:pPr>
              <w:pStyle w:val="Compact"/>
              <w:jc w:val="left"/>
            </w:pPr>
            <w:r>
              <w:t xml:space="preserve">05</w:t>
            </w:r>
          </w:p>
        </w:tc>
        <w:tc>
          <w:tcPr/>
          <w:p>
            <w:pPr>
              <w:pStyle w:val="Compact"/>
              <w:jc w:val="left"/>
            </w:pPr>
            <w:r>
              <w:t xml:space="preserve">Front suspension inspection and replacement of both lower ball joints and stabiliser link ends. Wheel alignment (four-wheel laser alignment) to manufacturer specifications for New Zealand road conditions.</w:t>
            </w:r>
          </w:p>
        </w:tc>
        <w:tc>
          <w:tcPr/>
          <w:p>
            <w:pPr>
              <w:pStyle w:val="Compact"/>
              <w:jc w:val="left"/>
            </w:pPr>
            <w:r>
              <w:t xml:space="preserve">Ball joints x2, links x2</w:t>
            </w:r>
          </w:p>
        </w:tc>
        <w:tc>
          <w:tcPr/>
          <w:p>
            <w:pPr>
              <w:pStyle w:val="Compact"/>
              <w:jc w:val="left"/>
            </w:pPr>
            <w:r>
              <w:t xml:space="preserve">3.0</w:t>
            </w:r>
          </w:p>
        </w:tc>
        <w:tc>
          <w:tcPr/>
          <w:p>
            <w:pPr>
              <w:pStyle w:val="Compact"/>
              <w:jc w:val="left"/>
            </w:pPr>
            <w:r>
              <w:t xml:space="preserve">$110.00</w:t>
            </w:r>
          </w:p>
        </w:tc>
        <w:tc>
          <w:tcPr/>
          <w:p>
            <w:pPr>
              <w:pStyle w:val="Compact"/>
              <w:jc w:val="left"/>
            </w:pPr>
            <w:r>
              <w:t xml:space="preserve">$330.00</w:t>
            </w:r>
          </w:p>
        </w:tc>
      </w:tr>
      <w:tr>
        <w:tc>
          <w:tcPr/>
          <w:p>
            <w:pPr>
              <w:pStyle w:val="Compact"/>
              <w:jc w:val="left"/>
            </w:pPr>
            <w:r>
              <w:t xml:space="preserve">06</w:t>
            </w:r>
          </w:p>
        </w:tc>
        <w:tc>
          <w:tcPr/>
          <w:p>
            <w:pPr>
              <w:pStyle w:val="Compact"/>
              <w:jc w:val="left"/>
            </w:pPr>
            <w:r>
              <w:t xml:space="preserve">Post-repair road test and quality assurance inspection. Verification of all warning lights cleared, brake performance test, and final mechanic sign-off. Issuance of WOF (Warrant of Fitness) compliance check.</w:t>
            </w:r>
          </w:p>
        </w:tc>
        <w:tc>
          <w:tcPr/>
          <w:p>
            <w:pPr>
              <w:pStyle w:val="Compact"/>
              <w:jc w:val="left"/>
            </w:pPr>
            <w:r>
              <w:t xml:space="preserve">N/A</w:t>
            </w:r>
          </w:p>
        </w:tc>
        <w:tc>
          <w:tcPr/>
          <w:p>
            <w:pPr>
              <w:pStyle w:val="Compact"/>
              <w:jc w:val="left"/>
            </w:pPr>
            <w:r>
              <w:t xml:space="preserve">1.0</w:t>
            </w:r>
          </w:p>
        </w:tc>
        <w:tc>
          <w:tcPr/>
          <w:p>
            <w:pPr>
              <w:pStyle w:val="Compact"/>
              <w:jc w:val="left"/>
            </w:pPr>
            <w:r>
              <w:t xml:space="preserve">$110.00</w:t>
            </w:r>
          </w:p>
        </w:tc>
        <w:tc>
          <w:tcPr/>
          <w:p>
            <w:pPr>
              <w:pStyle w:val="Compact"/>
              <w:jc w:val="left"/>
            </w:pPr>
            <w:r>
              <w:t xml:space="preserve">$110.00</w:t>
            </w:r>
          </w:p>
        </w:tc>
      </w:tr>
      <w:tr>
        <w:tc>
          <w:tcPr/>
          <w:p>
            <w:pPr>
              <w:pStyle w:val="Compact"/>
              <w:jc w:val="left"/>
            </w:pPr>
            <w:r>
              <w:t xml:space="preserve">07</w:t>
            </w:r>
          </w:p>
        </w:tc>
        <w:tc>
          <w:tcPr/>
          <w:p>
            <w:pPr>
              <w:pStyle w:val="Compact"/>
              <w:jc w:val="left"/>
            </w:pPr>
            <w:r>
              <w:t xml:space="preserve">Parts and materials supply (timing chain kit, brake components, ignition coils, spark plugs, ball joints, stabiliser links, engine oil, brake fluid, brake grease, and gaskets).</w:t>
            </w:r>
          </w:p>
        </w:tc>
        <w:tc>
          <w:tcPr/>
          <w:p>
            <w:pPr>
              <w:pStyle w:val="Compact"/>
              <w:jc w:val="left"/>
            </w:pPr>
            <w:r>
              <w:t xml:space="preserve">All listed parts</w:t>
            </w:r>
          </w:p>
        </w:tc>
        <w:tc>
          <w:tcPr/>
          <w:p>
            <w:pPr>
              <w:pStyle w:val="Compact"/>
              <w:jc w:val="left"/>
            </w:pPr>
            <w:r>
              <w:t xml:space="preserve">—</w:t>
            </w:r>
          </w:p>
        </w:tc>
        <w:tc>
          <w:tcPr/>
          <w:p>
            <w:pPr>
              <w:pStyle w:val="Compact"/>
              <w:jc w:val="left"/>
            </w:pPr>
            <w:r>
              <w:t xml:space="preserve">—</w:t>
            </w:r>
          </w:p>
        </w:tc>
        <w:tc>
          <w:tcPr/>
          <w:p>
            <w:pPr>
              <w:pStyle w:val="Compact"/>
              <w:jc w:val="left"/>
            </w:pPr>
            <w:r>
              <w:t xml:space="preserve">$1,247.50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(Labour)</w:t>
            </w:r>
          </w:p>
        </w:tc>
        <w:tc>
          <w:tcPr/>
          <w:p>
            <w:pPr>
              <w:pStyle w:val="Compact"/>
              <w:jc w:val="left"/>
            </w:pPr>
            <w:r>
              <w:t xml:space="preserve">$1,705.00</w:t>
            </w:r>
          </w:p>
        </w:tc>
      </w:tr>
      <w:tr>
        <w:tc>
          <w:tcPr/>
          <w:p>
            <w:pPr>
              <w:pStyle w:val="Compact"/>
              <w:jc w:val="left"/>
            </w:pPr>
            <w:r>
              <w:t xml:space="preserve">Parts &amp; Materials</w:t>
            </w:r>
          </w:p>
        </w:tc>
        <w:tc>
          <w:tcPr/>
          <w:p>
            <w:pPr>
              <w:pStyle w:val="Compact"/>
              <w:jc w:val="left"/>
            </w:pPr>
            <w:r>
              <w:t xml:space="preserve">$1,247.50</w:t>
            </w:r>
          </w:p>
        </w:tc>
      </w:tr>
      <w:tr>
        <w:tc>
          <w:tcPr/>
          <w:p>
            <w:pPr>
              <w:pStyle w:val="Compact"/>
              <w:jc w:val="left"/>
            </w:pPr>
            <w:r>
              <w:t xml:space="preserve">Subtotal</w:t>
            </w:r>
          </w:p>
        </w:tc>
        <w:tc>
          <w:tcPr/>
          <w:p>
            <w:pPr>
              <w:pStyle w:val="Compact"/>
              <w:jc w:val="left"/>
            </w:pPr>
            <w:r>
              <w:t xml:space="preserve">$2,952.50</w:t>
            </w:r>
          </w:p>
        </w:tc>
      </w:tr>
      <w:tr>
        <w:tc>
          <w:tcPr/>
          <w:p>
            <w:pPr>
              <w:pStyle w:val="Compact"/>
              <w:jc w:val="left"/>
            </w:pPr>
            <w:r>
              <w:t xml:space="preserve">GST (15%)</w:t>
            </w:r>
          </w:p>
        </w:tc>
        <w:tc>
          <w:tcPr/>
          <w:p>
            <w:pPr>
              <w:pStyle w:val="Compact"/>
              <w:jc w:val="left"/>
            </w:pPr>
            <w:r>
              <w:t xml:space="preserve">$442.88</w:t>
            </w:r>
          </w:p>
        </w:tc>
      </w:tr>
      <w:tr>
        <w:tc>
          <w:tcPr/>
          <w:p>
            <w:pPr>
              <w:pStyle w:val="Compact"/>
              <w:jc w:val="left"/>
            </w:pPr>
            <w:r>
              <w:t xml:space="preserve">TOTAL DUE (NZD)</w:t>
            </w:r>
          </w:p>
        </w:tc>
        <w:tc>
          <w:tcPr/>
          <w:p>
            <w:pPr>
              <w:pStyle w:val="Compact"/>
              <w:jc w:val="left"/>
            </w:pPr>
            <w:r>
              <w:t xml:space="preserve">$3,395.38</w:t>
            </w:r>
          </w:p>
        </w:tc>
      </w:tr>
    </w:tbl>
    <w:bookmarkStart w:id="24" w:name="payment-instructions"/>
    <w:p>
      <w:pPr>
        <w:pStyle w:val="Heading3"/>
      </w:pPr>
      <w:r>
        <w:t xml:space="preserve">Payment Instructions</w:t>
      </w:r>
    </w:p>
    <w:p>
      <w:pPr>
        <w:pStyle w:val="FirstParagraph"/>
      </w:pPr>
      <w:r>
        <w:rPr>
          <w:bCs/>
          <w:b/>
        </w:rPr>
        <w:t xml:space="preserve">Bank Transfer:</w:t>
      </w:r>
      <w:r>
        <w:t xml:space="preserve"> </w:t>
      </w:r>
      <w:r>
        <w:t xml:space="preserve">Auckland Auto Mechanic Services Ltd, ANZ Bank, Auckland CBD Branch</w:t>
      </w:r>
    </w:p>
    <w:p>
      <w:pPr>
        <w:pStyle w:val="BodyText"/>
      </w:pPr>
      <w:r>
        <w:rPr>
          <w:bCs/>
          <w:b/>
        </w:rPr>
        <w:t xml:space="preserve">Account Number:</w:t>
      </w:r>
      <w:r>
        <w:t xml:space="preserve"> </w:t>
      </w:r>
      <w:r>
        <w:t xml:space="preserve">01-0345-678901234-00 |</w:t>
      </w:r>
      <w:r>
        <w:t xml:space="preserve"> </w:t>
      </w:r>
      <w:r>
        <w:rPr>
          <w:bCs/>
          <w:b/>
        </w:rPr>
        <w:t xml:space="preserve">Reference:</w:t>
      </w:r>
      <w:r>
        <w:t xml:space="preserve"> </w:t>
      </w:r>
      <w:r>
        <w:t xml:space="preserve">INV-2025-04871</w:t>
      </w:r>
    </w:p>
    <w:p>
      <w:pPr>
        <w:pStyle w:val="BodyText"/>
      </w:pPr>
      <w:r>
        <w:rPr>
          <w:bCs/>
          <w:b/>
        </w:rPr>
        <w:t xml:space="preserve">Payment Due:</w:t>
      </w:r>
      <w:r>
        <w:t xml:space="preserve"> </w:t>
      </w:r>
      <w:r>
        <w:t xml:space="preserve">Within 14 days of this invoice date (by 28 June 2025)</w:t>
      </w:r>
    </w:p>
    <w:p>
      <w:pPr>
        <w:pStyle w:val="BodyText"/>
      </w:pPr>
      <w:r>
        <w:rPr>
          <w:bCs/>
          <w:b/>
        </w:rPr>
        <w:t xml:space="preserve">Accepted Methods:</w:t>
      </w:r>
      <w:r>
        <w:t xml:space="preserve"> </w:t>
      </w:r>
      <w:r>
        <w:t xml:space="preserve">Bank transfer, EFTPOS, Visa, Mastercard, or direct debit arrangement</w:t>
      </w:r>
    </w:p>
    <w:p>
      <w:pPr>
        <w:pStyle w:val="BodyText"/>
      </w:pPr>
      <w:r>
        <w:rPr>
          <w:bCs/>
          <w:b/>
        </w:rPr>
        <w:t xml:space="preserve">Late Payment:</w:t>
      </w:r>
      <w:r>
        <w:t xml:space="preserve"> </w:t>
      </w:r>
      <w:r>
        <w:t xml:space="preserve">A late fee of 1.5% per month will apply to outstanding balances after the due date, in accordance with New Zealand consumer credit regulations.</w:t>
      </w:r>
    </w:p>
    <w:bookmarkEnd w:id="24"/>
    <w:bookmarkStart w:id="25" w:name="mechanics-notes-recommendations"/>
    <w:p>
      <w:pPr>
        <w:pStyle w:val="Heading3"/>
      </w:pPr>
      <w:r>
        <w:t xml:space="preserve">Mechanic's Notes &amp; Recommendations</w:t>
      </w:r>
    </w:p>
    <w:p>
      <w:pPr>
        <w:pStyle w:val="FirstParagraph"/>
      </w:pPr>
      <w:r>
        <w:t xml:space="preserve">Dear Mr. Williams, thank you for entrusting your 2019 Toyota RAV4 to our Auckland mechanic workshop. During the comprehensive service, our senior mechanic David Chen identified several critical wear items that have now been replaced to ensure your vehicle meets New Zealand road safety standards.</w:t>
      </w:r>
    </w:p>
    <w:p>
      <w:pPr>
        <w:pStyle w:val="BodyText"/>
      </w:pPr>
      <w:r>
        <w:t xml:space="preserve">We recommend scheduling the next full service at 100,000 km or 12 months, whichever comes first. The rear brake pads are at approximately 40% wear and should be monitored at your next visit. Additionally, we advise replacing the front wiper blades and checking the coolant level before the Auckland winter season approaches.</w:t>
      </w:r>
    </w:p>
    <w:p>
      <w:pPr>
        <w:pStyle w:val="BodyText"/>
      </w:pPr>
      <w:r>
        <w:t xml:space="preserve">Your vehicle has passed all WOF (Warrant of Fitness) compliance checks and is fully road-legal in the Auckland region and throughout New Zealand. A copy of the WOF certificate has been affixed to your vehicle's windscreen.</w:t>
      </w:r>
    </w:p>
    <w:bookmarkEnd w:id="25"/>
    <w:bookmarkStart w:id="26" w:name="terms-conditions"/>
    <w:p>
      <w:pPr>
        <w:pStyle w:val="Heading3"/>
      </w:pPr>
      <w:r>
        <w:t xml:space="preserve">Terms &amp; Conditions</w:t>
      </w:r>
    </w:p>
    <w:p>
      <w:pPr>
        <w:pStyle w:val="FirstParagraph"/>
      </w:pPr>
      <w:r>
        <w:t xml:space="preserve">1. This invoice is issued by Auckland Auto Mechanic Services Ltd, a registered business operating in Auckland, New Zealand, under the Consumer Guarantees Act 1993 and the Fair Trading Act 1986.</w:t>
      </w:r>
    </w:p>
    <w:p>
      <w:pPr>
        <w:pStyle w:val="BodyText"/>
      </w:pPr>
      <w:r>
        <w:t xml:space="preserve">2. All mechanic labour and parts are covered by a 12-month / 20,000 km warranty from the date of this invoice, in line with New Zealand consumer law and AAANZ workshop standards.</w:t>
      </w:r>
    </w:p>
    <w:p>
      <w:pPr>
        <w:pStyle w:val="BodyText"/>
      </w:pPr>
      <w:r>
        <w:t xml:space="preserve">3. Payment is due within 14 days of the invoice date. This invoice is payable in New Zealand Dollars (NZD). All prices include applicable Goods and Services Tax (GST) at the current rate of 15%.</w:t>
      </w:r>
    </w:p>
    <w:p>
      <w:pPr>
        <w:pStyle w:val="BodyText"/>
      </w:pPr>
      <w:r>
        <w:t xml:space="preserve">4. Any additional work not listed on this invoice must be pre-authorised in writing by the client before commencement. The mechanic will contact the client for approval before proceeding with any unlisted repairs.</w:t>
      </w:r>
    </w:p>
    <w:p>
      <w:pPr>
        <w:pStyle w:val="BodyText"/>
      </w:pPr>
      <w:r>
        <w:t xml:space="preserve">5. This invoice constitutes a legal document for tax and accounting purposes in New Zealand. Please retain this document for your records. A digital copy is available upon request via email.</w:t>
      </w:r>
    </w:p>
    <w:p>
      <w:pPr>
        <w:pStyle w:val="BodyText"/>
      </w:pPr>
      <w:r>
        <w:t xml:space="preserve">6. For disputes or queries regarding this invoice, please contact our billing department at billing@aucklandautomechanic.co.nz or visit our workshop at 142 K Road, Penrose, Auckland, New Zealand during business hours (Monday to Friday, 8:00 AM – 5:30 PM; Saturday, 8:00 AM – 1:00 PM).</w:t>
      </w:r>
    </w:p>
    <w:bookmarkEnd w:id="26"/>
    <w:p>
      <w:pPr>
        <w:pStyle w:val="BodyText"/>
      </w:pPr>
      <w:r>
        <w:t xml:space="preserve">Auckland Auto Mechanic Services Ltd | 142 K Road, Penrose, Auckland 1061, New Zealand</w:t>
      </w:r>
    </w:p>
    <w:p>
      <w:pPr>
        <w:pStyle w:val="BodyText"/>
      </w:pPr>
      <w:r>
        <w:t xml:space="preserve">ABN/NZBN: 9429045678901 | GST: 123-456-789 | AAANZ Member #NZ-44721</w:t>
      </w:r>
    </w:p>
    <w:p>
      <w:pPr>
        <w:pStyle w:val="BodyText"/>
      </w:pPr>
      <w:r>
        <w:t xml:space="preserve">This invoice was generated on 14 June 2025. Thank you for choosing our Auckland mechanic 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Auckland Mechanic Services</dc:title>
  <dc:creator/>
  <dc:language>en</dc:language>
  <cp:keywords/>
  <dcterms:created xsi:type="dcterms:W3CDTF">2026-10-10T12:43:07Z</dcterms:created>
  <dcterms:modified xsi:type="dcterms:W3CDTF">2026-10-10T12:43:07Z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