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atlas-mechanical-engineering-solutions"/>
    <w:p>
      <w:pPr>
        <w:pStyle w:val="Heading1"/>
      </w:pPr>
      <w:r>
        <w:t xml:space="preserve">Atlas Mechanical Engineering Solutions</w:t>
      </w:r>
    </w:p>
    <w:p>
      <w:pPr>
        <w:pStyle w:val="FirstParagraph"/>
      </w:pPr>
      <w:r>
        <w:rPr>
          <w:bCs/>
          <w:b/>
        </w:rPr>
        <w:t xml:space="preserve">Specialized Mechanical Engineering Services</w:t>
      </w:r>
    </w:p>
    <w:p>
      <w:pPr>
        <w:pStyle w:val="BodyText"/>
      </w:pPr>
      <w:r>
        <w:t xml:space="preserve">123 Rue Didouche Mourad, Hydra</w:t>
      </w:r>
    </w:p>
    <w:p>
      <w:pPr>
        <w:pStyle w:val="BodyText"/>
      </w:pPr>
      <w:r>
        <w:t xml:space="preserve">Algiers, Algeria</w:t>
      </w:r>
    </w:p>
    <w:p>
      <w:pPr>
        <w:pStyle w:val="BodyText"/>
      </w:pPr>
      <w:r>
        <w:t xml:space="preserve">Phone: +213 (0) 21 123 456</w:t>
      </w:r>
    </w:p>
    <w:p>
      <w:pPr>
        <w:pStyle w:val="BodyText"/>
      </w:pPr>
      <w:r>
        <w:t xml:space="preserve">Email: billing@atlas-mech-eng.dz</w:t>
      </w:r>
    </w:p>
    <w:p>
      <w:pPr>
        <w:pStyle w:val="BodyText"/>
      </w:pPr>
      <w:r>
        <w:t xml:space="preserve">NIF: 000123456789012 | NIS: 000123456789012</w:t>
      </w:r>
    </w:p>
    <w:p>
      <w:pPr>
        <w:pStyle w:val="BodyText"/>
      </w:pPr>
      <w:r>
        <w:t xml:space="preserve">RC: 16/00-1234567 B 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INV-2023-ALG-089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HVAC Optimization - Hydra District</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Sonatrach Industrial Services Division</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45 Boulevard Mohamed V, Centre Ville</w:t>
      </w:r>
    </w:p>
    <w:p>
      <w:pPr>
        <w:pStyle w:val="BodyText"/>
      </w:pPr>
      <w:r>
        <w:rPr>
          <w:bCs/>
          <w:b/>
        </w:rPr>
        <w:t xml:space="preserve">City:</w:t>
      </w:r>
      <w:r>
        <w:t xml:space="preserve"> </w:t>
      </w:r>
      <w:r>
        <w:t xml:space="preserve">Algiers, Algeria</w:t>
      </w:r>
    </w:p>
    <w:p>
      <w:pPr>
        <w:pStyle w:val="BodyText"/>
      </w:pPr>
      <w:r>
        <w:rPr>
          <w:bCs/>
          <w:b/>
        </w:rPr>
        <w:t xml:space="preserve">Postal Code:</w:t>
      </w:r>
      <w:r>
        <w:t xml:space="preserve"> </w:t>
      </w:r>
      <w:r>
        <w:t xml:space="preserve">16000</w:t>
      </w:r>
    </w:p>
    <w:p>
      <w:pPr>
        <w:pStyle w:val="BodyText"/>
      </w:pPr>
      <w:r>
        <w:rPr>
          <w:bCs/>
          <w:b/>
        </w:rPr>
        <w:t xml:space="preserve">Contact:</w:t>
      </w:r>
      <w:r>
        <w:t xml:space="preserve"> </w:t>
      </w:r>
      <w:r>
        <w:t xml:space="preserve">Mr. Karim Benali</w:t>
      </w:r>
    </w:p>
    <w:bookmarkEnd w:id="22"/>
    <w:bookmarkStart w:id="23" w:name="service-description-and-scope-of-work"/>
    <w:p>
      <w:pPr>
        <w:pStyle w:val="Heading3"/>
      </w:pPr>
      <w:r>
        <w:t xml:space="preserve">Service Description and Scope of Work</w:t>
      </w:r>
    </w:p>
    <w:p>
      <w:pPr>
        <w:pStyle w:val="FirstParagraph"/>
      </w:pPr>
      <w:r>
        <w:t xml:space="preserve">This</w:t>
      </w:r>
      <w:r>
        <w:t xml:space="preserve"> </w:t>
      </w:r>
      <w:r>
        <w:rPr>
          <w:bCs/>
          <w:b/>
        </w:rPr>
        <w:t xml:space="preserve">Invoice</w:t>
      </w:r>
      <w:r>
        <w:t xml:space="preserve"> </w:t>
      </w:r>
      <w:r>
        <w:t xml:space="preserve">is issued by Atlas Mechanical Engineering Solutions, a premier firm of</w:t>
      </w:r>
      <w:r>
        <w:t xml:space="preserve"> </w:t>
      </w:r>
      <w:r>
        <w:rPr>
          <w:bCs/>
          <w:b/>
        </w:rPr>
        <w:t xml:space="preserve">Mechanical Engineer</w:t>
      </w:r>
      <w:r>
        <w:t xml:space="preserve"> </w:t>
      </w:r>
      <w:r>
        <w:t xml:space="preserve">professionals operating within the jurisdiction of</w:t>
      </w:r>
      <w:r>
        <w:t xml:space="preserve"> </w:t>
      </w:r>
      <w:r>
        <w:rPr>
          <w:bCs/>
          <w:b/>
        </w:rPr>
        <w:t xml:space="preserve">Algeria Algiers</w:t>
      </w:r>
      <w:r>
        <w:t xml:space="preserve">. The following charges reflect the comprehensive engineering consultancy, design, and oversight services rendered during the month of October 2023.</w:t>
      </w:r>
    </w:p>
    <w:p>
      <w:pPr>
        <w:pStyle w:val="BodyText"/>
      </w:pPr>
      <w:r>
        <w:t xml:space="preserve">Our team of certified</w:t>
      </w:r>
      <w:r>
        <w:t xml:space="preserve"> </w:t>
      </w:r>
      <w:r>
        <w:rPr>
          <w:bCs/>
          <w:b/>
        </w:rPr>
        <w:t xml:space="preserve">Mechanical Engineer</w:t>
      </w:r>
      <w:r>
        <w:t xml:space="preserve"> </w:t>
      </w:r>
      <w:r>
        <w:t xml:space="preserve">specialists has been engaged to provide critical technical support for the industrial facility located in the Hydra district of</w:t>
      </w:r>
      <w:r>
        <w:t xml:space="preserve"> </w:t>
      </w:r>
      <w:r>
        <w:rPr>
          <w:bCs/>
          <w:b/>
        </w:rPr>
        <w:t xml:space="preserve">Algeria Algiers</w:t>
      </w:r>
      <w:r>
        <w:t xml:space="preserve">. The scope of work included a detailed thermodynamic analysis of the existing HVAC systems, structural integrity assessment of pressure vessels, and the drafting of updated schematics compliant with Algerian industrial safety standards.</w:t>
      </w:r>
    </w:p>
    <w:p>
      <w:pPr>
        <w:pStyle w:val="BodyText"/>
      </w:pPr>
      <w:r>
        <w:t xml:space="preserve">As a leading provider of engineering solutions in</w:t>
      </w:r>
      <w:r>
        <w:t xml:space="preserve"> </w:t>
      </w:r>
      <w:r>
        <w:rPr>
          <w:bCs/>
          <w:b/>
        </w:rPr>
        <w:t xml:space="preserve">Algeria Algiers</w:t>
      </w:r>
      <w:r>
        <w:t xml:space="preserve">, we have ensured that all deliverables meet the rigorous requirements set forth by the client. The services detailed below represent the culmination of extensive fieldwork, CAD modeling, and technical reporting performed by our senior</w:t>
      </w:r>
      <w:r>
        <w:t xml:space="preserve"> </w:t>
      </w:r>
      <w:r>
        <w:rPr>
          <w:bCs/>
          <w:b/>
        </w:rPr>
        <w:t xml:space="preserve">Mechanical Engineer</w:t>
      </w:r>
      <w:r>
        <w:t xml:space="preserve"> </w:t>
      </w:r>
      <w:r>
        <w:t xml:space="preserve">staff. This</w:t>
      </w:r>
      <w:r>
        <w:t xml:space="preserve"> </w:t>
      </w:r>
      <w:r>
        <w:rPr>
          <w:bCs/>
          <w:b/>
        </w:rPr>
        <w:t xml:space="preserve">Invoice</w:t>
      </w:r>
      <w:r>
        <w:t xml:space="preserve"> </w:t>
      </w:r>
      <w:r>
        <w:t xml:space="preserve">serves as the formal request for payment for these specialized services.</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Senior Mechanical Engineer Consultation:</w:t>
            </w:r>
            <w:r>
              <w:br/>
            </w:r>
            <w:r>
              <w:t xml:space="preserve">On-site assessment and technical advisory services provided by a senior</w:t>
            </w:r>
            <w:r>
              <w:t xml:space="preserve"> </w:t>
            </w:r>
            <w:r>
              <w:rPr>
                <w:bCs/>
                <w:b/>
              </w:rPr>
              <w:t xml:space="preserve">Mechanical Engineer</w:t>
            </w:r>
            <w:r>
              <w:t xml:space="preserve"> </w:t>
            </w:r>
            <w:r>
              <w:t xml:space="preserve">based in</w:t>
            </w:r>
            <w:r>
              <w:t xml:space="preserve"> </w:t>
            </w:r>
            <w:r>
              <w:rPr>
                <w:bCs/>
                <w:b/>
              </w:rPr>
              <w:t xml:space="preserve">Algeria Algiers</w:t>
            </w:r>
            <w:r>
              <w:t xml:space="preserve">. Includes system diagnostics and feasibility studies.</w:t>
            </w:r>
          </w:p>
        </w:tc>
        <w:tc>
          <w:tcPr/>
          <w:p>
            <w:pPr>
              <w:pStyle w:val="Compact"/>
              <w:jc w:val="left"/>
            </w:pPr>
            <w:r>
              <w:t xml:space="preserve">40 Hours</w:t>
            </w:r>
          </w:p>
        </w:tc>
        <w:tc>
          <w:tcPr/>
          <w:p>
            <w:pPr>
              <w:pStyle w:val="Compact"/>
              <w:jc w:val="left"/>
            </w:pPr>
            <w:r>
              <w:t xml:space="preserve">8,500.00</w:t>
            </w:r>
          </w:p>
        </w:tc>
        <w:tc>
          <w:tcPr/>
          <w:p>
            <w:pPr>
              <w:pStyle w:val="Compact"/>
              <w:jc w:val="left"/>
            </w:pPr>
            <w:r>
              <w:t xml:space="preserve">340,000.00</w:t>
            </w:r>
          </w:p>
        </w:tc>
      </w:tr>
      <w:tr>
        <w:tc>
          <w:tcPr/>
          <w:p>
            <w:pPr>
              <w:pStyle w:val="Compact"/>
              <w:jc w:val="left"/>
            </w:pPr>
            <w:r>
              <w:t xml:space="preserve">2</w:t>
            </w:r>
          </w:p>
        </w:tc>
        <w:tc>
          <w:tcPr/>
          <w:p>
            <w:pPr>
              <w:pStyle w:val="Compact"/>
              <w:jc w:val="left"/>
            </w:pPr>
            <w:r>
              <w:rPr>
                <w:bCs/>
                <w:b/>
              </w:rPr>
              <w:t xml:space="preserve">Technical Design &amp; CAD Drafting:</w:t>
            </w:r>
            <w:r>
              <w:br/>
            </w:r>
            <w:r>
              <w:t xml:space="preserve">Creation of detailed mechanical drawings and 3D models using AutoCAD and SolidWorks. Performed by our dedicated</w:t>
            </w:r>
            <w:r>
              <w:t xml:space="preserve"> </w:t>
            </w:r>
            <w:r>
              <w:rPr>
                <w:bCs/>
                <w:b/>
              </w:rPr>
              <w:t xml:space="preserve">Mechanical Engineer</w:t>
            </w:r>
            <w:r>
              <w:t xml:space="preserve"> </w:t>
            </w:r>
            <w:r>
              <w:t xml:space="preserve">design team in</w:t>
            </w:r>
            <w:r>
              <w:t xml:space="preserve"> </w:t>
            </w:r>
            <w:r>
              <w:rPr>
                <w:bCs/>
                <w:b/>
              </w:rPr>
              <w:t xml:space="preserve">Algeria Algiers</w:t>
            </w:r>
            <w:r>
              <w:t xml:space="preserve">.</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rPr>
                <w:bCs/>
                <w:b/>
              </w:rPr>
              <w:t xml:space="preserve">Thermodynamic Simulation Analysis:</w:t>
            </w:r>
            <w:r>
              <w:br/>
            </w:r>
            <w:r>
              <w:t xml:space="preserve">Computational Fluid Dynamics (CFD) analysis to optimize airflow and energy efficiency. Conducted by specialized</w:t>
            </w:r>
            <w:r>
              <w:t xml:space="preserve"> </w:t>
            </w:r>
            <w:r>
              <w:rPr>
                <w:bCs/>
                <w:b/>
              </w:rPr>
              <w:t xml:space="preserve">Mechanical Engineer</w:t>
            </w:r>
            <w:r>
              <w:t xml:space="preserve"> </w:t>
            </w:r>
            <w:r>
              <w:t xml:space="preserve">analysts.</w:t>
            </w:r>
          </w:p>
        </w:tc>
        <w:tc>
          <w:tcPr/>
          <w:p>
            <w:pPr>
              <w:pStyle w:val="Compact"/>
              <w:jc w:val="left"/>
            </w:pPr>
            <w:r>
              <w:t xml:space="preserve">1 Project</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Regulatory Compliance Report:</w:t>
            </w:r>
            <w:r>
              <w:br/>
            </w:r>
            <w:r>
              <w:t xml:space="preserve">Preparation of documentation ensuring compliance with Algerian national standards for mechanical installations in</w:t>
            </w:r>
            <w:r>
              <w:t xml:space="preserve"> </w:t>
            </w:r>
            <w:r>
              <w:rPr>
                <w:bCs/>
                <w:b/>
              </w:rPr>
              <w:t xml:space="preserve">Algeria Algiers</w:t>
            </w:r>
            <w:r>
              <w:t xml:space="preserve">.</w:t>
            </w:r>
          </w:p>
        </w:tc>
        <w:tc>
          <w:tcPr/>
          <w:p>
            <w:pPr>
              <w:pStyle w:val="Compact"/>
              <w:jc w:val="left"/>
            </w:pPr>
            <w:r>
              <w:t xml:space="preserve">1 Report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rPr>
                <w:bCs/>
                <w:b/>
              </w:rPr>
              <w:t xml:space="preserve">Project Management &amp; Oversight:</w:t>
            </w:r>
            <w:r>
              <w:br/>
            </w:r>
            <w:r>
              <w:t xml:space="preserve">Coordination of engineering activities and site supervision by the lead</w:t>
            </w:r>
            <w:r>
              <w:t xml:space="preserve"> </w:t>
            </w:r>
            <w:r>
              <w:rPr>
                <w:bCs/>
                <w:b/>
              </w:rPr>
              <w:t xml:space="preserve">Mechanical Engineer</w:t>
            </w:r>
            <w:r>
              <w:t xml:space="preserve"> </w:t>
            </w:r>
            <w:r>
              <w:t xml:space="preserve">throughout the project duration in</w:t>
            </w:r>
            <w:r>
              <w:t xml:space="preserve"> </w:t>
            </w:r>
            <w:r>
              <w:rPr>
                <w:bCs/>
                <w:b/>
              </w:rPr>
              <w:t xml:space="preserve">Algeria Algiers</w:t>
            </w:r>
            <w:r>
              <w:t xml:space="preserve">.</w:t>
            </w:r>
          </w:p>
        </w:tc>
        <w:tc>
          <w:tcPr/>
          <w:p>
            <w:pPr>
              <w:pStyle w:val="Compact"/>
              <w:jc w:val="left"/>
            </w:pPr>
            <w:r>
              <w:t xml:space="preserve">20 Hours</w:t>
            </w:r>
          </w:p>
        </w:tc>
        <w:tc>
          <w:tcPr/>
          <w:p>
            <w:pPr>
              <w:pStyle w:val="Compact"/>
              <w:jc w:val="left"/>
            </w:pPr>
            <w:r>
              <w:t xml:space="preserve">9,000.00</w:t>
            </w:r>
          </w:p>
        </w:tc>
        <w:tc>
          <w:tcPr/>
          <w:p>
            <w:pPr>
              <w:pStyle w:val="Compact"/>
              <w:jc w:val="left"/>
            </w:pPr>
            <w:r>
              <w:t xml:space="preserve">180,000.00</w:t>
            </w:r>
          </w:p>
        </w:tc>
      </w:tr>
    </w:tbl>
    <w:p>
      <w:pPr>
        <w:pStyle w:val="BodyText"/>
      </w:pPr>
      <w:r>
        <w:t xml:space="preserve">Subtotal:</w:t>
      </w:r>
      <w:r>
        <w:t xml:space="preserve"> </w:t>
      </w:r>
      <w:r>
        <w:t xml:space="preserve">835,000.00</w:t>
      </w:r>
      <w:r>
        <w:t xml:space="preserve"> </w:t>
      </w:r>
      <w:r>
        <w:t xml:space="preserve">DZD</w:t>
      </w:r>
    </w:p>
    <w:p>
      <w:pPr>
        <w:pStyle w:val="BodyText"/>
      </w:pPr>
      <w:r>
        <w:t xml:space="preserve">VAT (19%):</w:t>
      </w:r>
      <w:r>
        <w:t xml:space="preserve"> </w:t>
      </w:r>
      <w:r>
        <w:t xml:space="preserve">158,650.00</w:t>
      </w:r>
      <w:r>
        <w:t xml:space="preserve"> </w:t>
      </w:r>
      <w:r>
        <w:t xml:space="preserve">DZD</w:t>
      </w:r>
    </w:p>
    <w:p>
      <w:pPr>
        <w:pStyle w:val="BodyText"/>
      </w:pPr>
      <w:r>
        <w:t xml:space="preserve">Withholding Tax (10%):</w:t>
      </w:r>
      <w:r>
        <w:t xml:space="preserve"> </w:t>
      </w:r>
      <w:r>
        <w:t xml:space="preserve">-83,500.00</w:t>
      </w:r>
      <w:r>
        <w:t xml:space="preserve"> </w:t>
      </w:r>
      <w:r>
        <w:t xml:space="preserve">DZD</w:t>
      </w:r>
    </w:p>
    <w:p>
      <w:pPr>
        <w:pStyle w:val="BodyText"/>
      </w:pPr>
      <w:r>
        <w:t xml:space="preserve">Total Amount Due:</w:t>
      </w:r>
      <w:r>
        <w:t xml:space="preserve"> </w:t>
      </w:r>
      <w:r>
        <w:t xml:space="preserve">909,150.00</w:t>
      </w:r>
      <w:r>
        <w:t xml:space="preserve"> </w:t>
      </w:r>
      <w:r>
        <w:t xml:space="preserve">DZD</w:t>
      </w:r>
    </w:p>
    <w:bookmarkStart w:id="24" w:name="payment-terms-and-conditions"/>
    <w:p>
      <w:pPr>
        <w:pStyle w:val="Heading4"/>
      </w:pPr>
      <w:r>
        <w:t xml:space="preserve">Payment Terms and Conditions</w:t>
      </w:r>
    </w:p>
    <w:p>
      <w:pPr>
        <w:pStyle w:val="FirstParagraph"/>
      </w:pPr>
      <w:r>
        <w:rPr>
          <w:bCs/>
          <w:b/>
        </w:rPr>
        <w:t xml:space="preserve">Payment Method:</w:t>
      </w:r>
      <w:r>
        <w:t xml:space="preserve"> </w:t>
      </w:r>
      <w:r>
        <w:t xml:space="preserve">Bank Transfer (Virement Bancaire).</w:t>
      </w:r>
      <w:r>
        <w:br/>
      </w:r>
      <w:r>
        <w:rPr>
          <w:bCs/>
          <w:b/>
        </w:rPr>
        <w:t xml:space="preserve">Bank Name:</w:t>
      </w:r>
      <w:r>
        <w:t xml:space="preserve"> </w:t>
      </w:r>
      <w:r>
        <w:t xml:space="preserve">Banque Extérieure d'Algérie (BEA), Hydra Branch,</w:t>
      </w:r>
      <w:r>
        <w:t xml:space="preserve"> </w:t>
      </w:r>
      <w:r>
        <w:rPr>
          <w:bCs/>
          <w:b/>
        </w:rPr>
        <w:t xml:space="preserve">Algiers</w:t>
      </w:r>
      <w:r>
        <w:t xml:space="preserve">.</w:t>
      </w:r>
      <w:r>
        <w:br/>
      </w:r>
      <w:r>
        <w:rPr>
          <w:bCs/>
          <w:b/>
        </w:rPr>
        <w:t xml:space="preserve">Account Number:</w:t>
      </w:r>
      <w:r>
        <w:t xml:space="preserve"> </w:t>
      </w:r>
      <w:r>
        <w:t xml:space="preserve">0012345678901234567890</w:t>
      </w:r>
      <w:r>
        <w:br/>
      </w:r>
      <w:r>
        <w:rPr>
          <w:bCs/>
          <w:b/>
        </w:rPr>
        <w:t xml:space="preserve">IBAN:</w:t>
      </w:r>
      <w:r>
        <w:t xml:space="preserve"> </w:t>
      </w:r>
      <w:r>
        <w:t xml:space="preserve">DZ00 0010 0000 1234 5678 9012 3456</w:t>
      </w:r>
    </w:p>
    <w:p>
      <w:pPr>
        <w:pStyle w:val="BodyText"/>
      </w:pPr>
      <w:r>
        <w:t xml:space="preserve">Payment is due within 30 days from the date of this</w:t>
      </w:r>
      <w:r>
        <w:t xml:space="preserve"> </w:t>
      </w:r>
      <w:r>
        <w:rPr>
          <w:bCs/>
          <w:b/>
        </w:rPr>
        <w:t xml:space="preserve">Invoice</w:t>
      </w:r>
      <w:r>
        <w:t xml:space="preserve">. Please reference the Invoice Number (INV-2023-ALG-089) when making the transfer. Late payments may be subject to a penalty fee in accordance with Algerian commercial law.</w:t>
      </w:r>
    </w:p>
    <w:p>
      <w:pPr>
        <w:pStyle w:val="BodyText"/>
      </w:pPr>
      <w:r>
        <w:rPr>
          <w:bCs/>
          <w:b/>
        </w:rPr>
        <w:t xml:space="preserve">Legal Notice:</w:t>
      </w:r>
      <w:r>
        <w:br/>
      </w:r>
      <w:r>
        <w:t xml:space="preserve">This</w:t>
      </w:r>
      <w:r>
        <w:t xml:space="preserve"> </w:t>
      </w:r>
      <w:r>
        <w:rPr>
          <w:bCs/>
          <w:b/>
        </w:rPr>
        <w:t xml:space="preserve">Invoice</w:t>
      </w:r>
      <w:r>
        <w:t xml:space="preserve"> </w:t>
      </w:r>
      <w:r>
        <w:t xml:space="preserve">is a legal document generated by Atlas Mechanical Engineering Solutions, a registered entity in</w:t>
      </w:r>
      <w:r>
        <w:t xml:space="preserve"> </w:t>
      </w:r>
      <w:r>
        <w:rPr>
          <w:bCs/>
          <w:b/>
        </w:rPr>
        <w:t xml:space="preserve">Algeria Algiers</w:t>
      </w:r>
      <w:r>
        <w:t xml:space="preserve">. All services were performed by qualified</w:t>
      </w:r>
      <w:r>
        <w:t xml:space="preserve"> </w:t>
      </w:r>
      <w:r>
        <w:rPr>
          <w:bCs/>
          <w:b/>
        </w:rPr>
        <w:t xml:space="preserve">Mechanical Engineer</w:t>
      </w:r>
      <w:r>
        <w:t xml:space="preserve"> </w:t>
      </w:r>
      <w:r>
        <w:t xml:space="preserve">professionals licensed to practice in the People's Democratic Republic of Algeria. The client acknowledges receipt of the services described herein. Any disputes regarding this</w:t>
      </w:r>
      <w:r>
        <w:t xml:space="preserve"> </w:t>
      </w:r>
      <w:r>
        <w:rPr>
          <w:bCs/>
          <w:b/>
        </w:rPr>
        <w:t xml:space="preserve">Invoice</w:t>
      </w:r>
      <w:r>
        <w:t xml:space="preserve"> </w:t>
      </w:r>
      <w:r>
        <w:t xml:space="preserve">must be raised within 15 days of receipt.</w:t>
      </w:r>
    </w:p>
    <w:p>
      <w:pPr>
        <w:pStyle w:val="BodyText"/>
      </w:pPr>
      <w:r>
        <w:t xml:space="preserve">We thank you for your business and look forward to continuing our partnership in providing top-tier mechanical engineering solutions in</w:t>
      </w:r>
      <w:r>
        <w:t xml:space="preserve"> </w:t>
      </w:r>
      <w:r>
        <w:rPr>
          <w:bCs/>
          <w:b/>
        </w:rPr>
        <w:t xml:space="preserve">Algeria Algiers</w:t>
      </w:r>
      <w:r>
        <w:t xml:space="preserve">.</w:t>
      </w:r>
    </w:p>
    <w:bookmarkEnd w:id="24"/>
    <w:p>
      <w:pPr>
        <w:pStyle w:val="BodyText"/>
      </w:pPr>
      <w:r>
        <w:rPr>
          <w:bCs/>
          <w:b/>
        </w:rPr>
        <w:t xml:space="preserve">Authorized Signature</w:t>
      </w:r>
    </w:p>
    <w:p>
      <w:pPr>
        <w:pStyle w:val="BodyText"/>
      </w:pPr>
      <w:r>
        <w:t xml:space="preserve">Atlas Mechanical Engineering Solutions</w:t>
      </w:r>
    </w:p>
    <w:p>
      <w:pPr>
        <w:pStyle w:val="BodyText"/>
      </w:pPr>
      <w:r>
        <w:t xml:space="preserve">Lead Mechanical Engineer</w:t>
      </w:r>
    </w:p>
    <w:p>
      <w:pPr>
        <w:pStyle w:val="BodyText"/>
      </w:pPr>
      <w:r>
        <w:rPr>
          <w:bCs/>
          <w:b/>
        </w:rPr>
        <w:t xml:space="preserve">Client Acceptance</w:t>
      </w:r>
    </w:p>
    <w:p>
      <w:pPr>
        <w:pStyle w:val="BodyText"/>
      </w:pPr>
      <w:r>
        <w:t xml:space="preserve">Sonatrach Industrial Services</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2026-10-10T02:39:39Z</dcterms:created>
  <dcterms:modified xsi:type="dcterms:W3CDTF">2026-10-10T02:39:39Z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