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ing.-roberto-a.-fernández"/>
    <w:p>
      <w:pPr>
        <w:pStyle w:val="Heading1"/>
      </w:pPr>
      <w:r>
        <w:t xml:space="preserve">Ing. Roberto A. Fernández</w:t>
      </w:r>
    </w:p>
    <w:p>
      <w:pPr>
        <w:pStyle w:val="FirstParagraph"/>
      </w:pPr>
      <w:r>
        <w:rPr>
          <w:bCs/>
          <w:b/>
        </w:rPr>
        <w:t xml:space="preserve">Professional Mechanical Engineer</w:t>
      </w:r>
    </w:p>
    <w:p>
      <w:pPr>
        <w:pStyle w:val="BodyText"/>
      </w:pPr>
      <w:r>
        <w:t xml:space="preserve">Matrícula Profesional: 12345</w:t>
      </w:r>
    </w:p>
    <w:p>
      <w:pPr>
        <w:pStyle w:val="BodyText"/>
      </w:pPr>
      <w:r>
        <w:t xml:space="preserve">Av. Colón 1234, Piso 5, Of. B</w:t>
      </w:r>
    </w:p>
    <w:p>
      <w:pPr>
        <w:pStyle w:val="BodyText"/>
      </w:pPr>
      <w:r>
        <w:t xml:space="preserve">X5000ABC Córdoba, Argentina</w:t>
      </w:r>
    </w:p>
    <w:p>
      <w:pPr>
        <w:pStyle w:val="BodyText"/>
      </w:pPr>
      <w:r>
        <w:t xml:space="preserve">Email: contacto@fernandezingenieria.com.ar</w:t>
      </w:r>
    </w:p>
    <w:p>
      <w:pPr>
        <w:pStyle w:val="BodyText"/>
      </w:pPr>
      <w:r>
        <w:t xml:space="preserve">Tel: +54 351 456-7890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Industrias Metalúrgicas del Centro S.A.</w:t>
      </w:r>
    </w:p>
    <w:p>
      <w:pPr>
        <w:pStyle w:val="BodyText"/>
      </w:pPr>
      <w:r>
        <w:t xml:space="preserve">CUIT: 30-71234567-8</w:t>
      </w:r>
    </w:p>
    <w:p>
      <w:pPr>
        <w:pStyle w:val="BodyText"/>
      </w:pPr>
      <w:r>
        <w:t xml:space="preserve">Parque Industrial Córdoba, Zona Sur</w:t>
      </w:r>
    </w:p>
    <w:p>
      <w:pPr>
        <w:pStyle w:val="BodyText"/>
      </w:pPr>
      <w:r>
        <w:t xml:space="preserve">Av. Rafael Núñez 4500</w:t>
      </w:r>
    </w:p>
    <w:p>
      <w:pPr>
        <w:pStyle w:val="BodyText"/>
      </w:pPr>
      <w:r>
        <w:t xml:space="preserve">X5115 Córdoba, Argentina</w:t>
      </w:r>
    </w:p>
    <w:p>
      <w:pPr>
        <w:pStyle w:val="BodyText"/>
      </w:pPr>
      <w:r>
        <w:t xml:space="preserve">Attn: Procurement Department</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HVAC System Optimization &amp; Thermal Efficiency Audit</w:t>
      </w:r>
    </w:p>
    <w:p>
      <w:pPr>
        <w:pStyle w:val="BodyText"/>
      </w:pPr>
      <w:r>
        <w:rPr>
          <w:bCs/>
          <w:b/>
        </w:rPr>
        <w:t xml:space="preserve">Location:</w:t>
      </w:r>
      <w:r>
        <w:t xml:space="preserve"> </w:t>
      </w:r>
      <w:r>
        <w:t xml:space="preserve">Main Manufacturing Plant, Córdoba</w:t>
      </w:r>
    </w:p>
    <w:p>
      <w:pPr>
        <w:pStyle w:val="BodyText"/>
      </w:pPr>
      <w:r>
        <w:rPr>
          <w:bCs/>
          <w:b/>
        </w:rPr>
        <w:t xml:space="preserve">Service Period:</w:t>
      </w:r>
      <w:r>
        <w:t xml:space="preserve"> </w:t>
      </w:r>
      <w:r>
        <w:t xml:space="preserve">September 1, 2023 - October 15, 2023</w:t>
      </w:r>
    </w:p>
    <w:p>
      <w:pPr>
        <w:pStyle w:val="BodyText"/>
      </w:pPr>
      <w:r>
        <w:rPr>
          <w:bCs/>
          <w:b/>
        </w:rPr>
        <w:t xml:space="preserve">Reference:</w:t>
      </w:r>
      <w:r>
        <w:t xml:space="preserve"> </w:t>
      </w:r>
      <w:r>
        <w:t xml:space="preserve">Contract #MEC-2023-ARG-04</w:t>
      </w:r>
    </w:p>
    <w:bookmarkEnd w:id="23"/>
    <w:p>
      <w:pPr>
        <w:pStyle w:val="BodyText"/>
      </w:pPr>
      <w:r>
        <w:t xml:space="preserve">This</w:t>
      </w:r>
      <w:r>
        <w:t xml:space="preserve"> </w:t>
      </w:r>
      <w:r>
        <w:rPr>
          <w:bCs/>
          <w:b/>
        </w:rPr>
        <w:t xml:space="preserve">Invoice</w:t>
      </w:r>
      <w:r>
        <w:t xml:space="preserve"> </w:t>
      </w:r>
      <w:r>
        <w:t xml:space="preserve">represents the professional fees for engineering services rendered by a licensed</w:t>
      </w:r>
      <w:r>
        <w:t xml:space="preserve"> </w:t>
      </w:r>
      <w:r>
        <w:rPr>
          <w:bCs/>
          <w:b/>
        </w:rPr>
        <w:t xml:space="preserve">Mechanical Engineer</w:t>
      </w:r>
      <w:r>
        <w:t xml:space="preserve"> </w:t>
      </w:r>
      <w:r>
        <w:t xml:space="preserve">operating within the jurisdiction of</w:t>
      </w:r>
      <w:r>
        <w:t xml:space="preserve"> </w:t>
      </w:r>
      <w:r>
        <w:rPr>
          <w:bCs/>
          <w:b/>
        </w:rPr>
        <w:t xml:space="preserve">Argentina Córdoba</w:t>
      </w:r>
      <w:r>
        <w:t xml:space="preserve">. The services detailed below comply with the technical standards established by the Colegio de Ingenieros de Córdoba and adhere to local industrial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Initial Site Assessment &amp; Data Collection</w:t>
            </w:r>
            <w:r>
              <w:br/>
            </w:r>
            <w:r>
              <w:t xml:space="preserve">Comprehensive on-site inspection of the mechanical infrastructure in Córdoba. Analysis of existing HVAC load calculations, ductwork integrity, and boiler efficiency. Preparation of preliminary technical report identifying energy loss vectors.</w:t>
            </w:r>
          </w:p>
        </w:tc>
        <w:tc>
          <w:tcPr/>
          <w:p>
            <w:pPr>
              <w:pStyle w:val="Compact"/>
              <w:jc w:val="left"/>
            </w:pPr>
            <w:r>
              <w:t xml:space="preserve">16.0</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2</w:t>
            </w:r>
          </w:p>
        </w:tc>
        <w:tc>
          <w:tcPr/>
          <w:p>
            <w:pPr>
              <w:pStyle w:val="Compact"/>
              <w:jc w:val="left"/>
            </w:pPr>
            <w:r>
              <w:rPr>
                <w:bCs/>
                <w:b/>
              </w:rPr>
              <w:t xml:space="preserve">Thermodynamic Simulation &amp; Modeling</w:t>
            </w:r>
            <w:r>
              <w:br/>
            </w:r>
            <w:r>
              <w:t xml:space="preserve">Utilization of advanced CAD and CFD software to model airflow and thermal distribution. Optimization of mechanical systems to reduce energy consumption by an estimated 15%. Compliance check against Argentine energy efficiency norms.</w:t>
            </w:r>
          </w:p>
        </w:tc>
        <w:tc>
          <w:tcPr/>
          <w:p>
            <w:pPr>
              <w:pStyle w:val="Compact"/>
              <w:jc w:val="left"/>
            </w:pPr>
            <w:r>
              <w:t xml:space="preserve">40.0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3</w:t>
            </w:r>
          </w:p>
        </w:tc>
        <w:tc>
          <w:tcPr/>
          <w:p>
            <w:pPr>
              <w:pStyle w:val="Compact"/>
              <w:jc w:val="left"/>
            </w:pPr>
            <w:r>
              <w:rPr>
                <w:bCs/>
                <w:b/>
              </w:rPr>
              <w:t xml:space="preserve">Technical Documentation &amp; Blueprints</w:t>
            </w:r>
            <w:r>
              <w:br/>
            </w:r>
            <w:r>
              <w:t xml:space="preserve">Drafting of detailed mechanical schematics, isometric drawings, and equipment specifications. Preparation of the "Memoria de Cálculo" (Calculation Memo) required for municipal approval in Córdoba.</w:t>
            </w:r>
          </w:p>
        </w:tc>
        <w:tc>
          <w:tcPr/>
          <w:p>
            <w:pPr>
              <w:pStyle w:val="Compact"/>
              <w:jc w:val="left"/>
            </w:pPr>
            <w:r>
              <w:t xml:space="preserve">24.0</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Regulatory Compliance &amp; Certification</w:t>
            </w:r>
            <w:r>
              <w:br/>
            </w:r>
            <w:r>
              <w:t xml:space="preserve">Review of project against local safety codes and environmental regulations specific to the province of Córdoba. Filing of necessary documentation with the relevant engineering bodies to ensure legal operation of the modified mechanical systems.</w:t>
            </w:r>
          </w:p>
        </w:tc>
        <w:tc>
          <w:tcPr/>
          <w:p>
            <w:pPr>
              <w:pStyle w:val="Compact"/>
              <w:jc w:val="left"/>
            </w:pPr>
            <w:r>
              <w:t xml:space="preserve">8.0</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Project Management &amp; Supervision</w:t>
            </w:r>
            <w:r>
              <w:br/>
            </w:r>
            <w:r>
              <w:t xml:space="preserve">Coordination with subcontractors and installation teams. Weekly progress meetings and quality assurance inspections to ensure the mechanical installation aligns with the engineered design.</w:t>
            </w:r>
          </w:p>
        </w:tc>
        <w:tc>
          <w:tcPr/>
          <w:p>
            <w:pPr>
              <w:pStyle w:val="Compact"/>
              <w:jc w:val="left"/>
            </w:pPr>
            <w:r>
              <w:t xml:space="preserve">20.0</w:t>
            </w:r>
          </w:p>
        </w:tc>
        <w:tc>
          <w:tcPr/>
          <w:p>
            <w:pPr>
              <w:pStyle w:val="Compact"/>
              <w:jc w:val="left"/>
            </w:pPr>
            <w:r>
              <w:t xml:space="preserve">15,000.00</w:t>
            </w:r>
          </w:p>
        </w:tc>
        <w:tc>
          <w:tcPr/>
          <w:p>
            <w:pPr>
              <w:pStyle w:val="Compact"/>
              <w:jc w:val="left"/>
            </w:pPr>
            <w:r>
              <w:t xml:space="preserve">300,000.00</w:t>
            </w:r>
          </w:p>
        </w:tc>
      </w:tr>
    </w:tbl>
    <w:p>
      <w:pPr>
        <w:pStyle w:val="BodyText"/>
      </w:pPr>
      <w:r>
        <w:t xml:space="preserve">Subtotal:</w:t>
      </w:r>
      <w:r>
        <w:t xml:space="preserve"> </w:t>
      </w:r>
      <w:r>
        <w:t xml:space="preserve">1,620,000.00 ARS</w:t>
      </w:r>
    </w:p>
    <w:p>
      <w:pPr>
        <w:pStyle w:val="BodyText"/>
      </w:pPr>
      <w:r>
        <w:t xml:space="preserve">IVA (21%):</w:t>
      </w:r>
      <w:r>
        <w:t xml:space="preserve"> </w:t>
      </w:r>
      <w:r>
        <w:t xml:space="preserve">340,200.00 ARS</w:t>
      </w:r>
    </w:p>
    <w:p>
      <w:pPr>
        <w:pStyle w:val="BodyText"/>
      </w:pPr>
      <w:r>
        <w:t xml:space="preserve">IBI (Ingresos Brutos - Córdoba):</w:t>
      </w:r>
      <w:r>
        <w:t xml:space="preserve"> </w:t>
      </w:r>
      <w:r>
        <w:t xml:space="preserve">48,600.00 ARS</w:t>
      </w:r>
    </w:p>
    <w:p>
      <w:pPr>
        <w:pStyle w:val="BodyText"/>
      </w:pPr>
      <w:r>
        <w:t xml:space="preserve">TOTAL DUE:</w:t>
      </w:r>
      <w:r>
        <w:t xml:space="preserve"> </w:t>
      </w:r>
      <w:r>
        <w:t xml:space="preserve">2,008,800.00 ARS</w:t>
      </w:r>
    </w:p>
    <w:bookmarkStart w:id="24" w:name="payment-instructions"/>
    <w:p>
      <w:pPr>
        <w:pStyle w:val="Heading4"/>
      </w:pPr>
      <w:r>
        <w:t xml:space="preserve">Payment Instructions</w:t>
      </w:r>
    </w:p>
    <w:p>
      <w:pPr>
        <w:pStyle w:val="FirstParagraph"/>
      </w:pPr>
      <w:r>
        <w:t xml:space="preserve">Please remit payment within 30 days of the invoice date. Late payments may incur interest charges as per Argentine commercial law.</w:t>
      </w:r>
    </w:p>
    <w:p>
      <w:pPr>
        <w:pStyle w:val="BodyText"/>
      </w:pPr>
      <w:r>
        <w:rPr>
          <w:bCs/>
          <w:b/>
        </w:rPr>
        <w:t xml:space="preserve">Bank Transfer Details:</w:t>
      </w:r>
    </w:p>
    <w:p>
      <w:pPr>
        <w:pStyle w:val="BodyText"/>
      </w:pPr>
      <w:r>
        <w:t xml:space="preserve">Bank: Banco Nación Argentina</w:t>
      </w:r>
    </w:p>
    <w:p>
      <w:pPr>
        <w:pStyle w:val="BodyText"/>
      </w:pPr>
      <w:r>
        <w:t xml:space="preserve">CBU: 0110000000000000000000</w:t>
      </w:r>
    </w:p>
    <w:p>
      <w:pPr>
        <w:pStyle w:val="BodyText"/>
      </w:pPr>
      <w:r>
        <w:t xml:space="preserve">Account Name: Ing. Roberto A. Fernández</w:t>
      </w:r>
    </w:p>
    <w:p>
      <w:pPr>
        <w:pStyle w:val="BodyText"/>
      </w:pPr>
      <w:r>
        <w:t xml:space="preserve">Reference: Invoice INV-2023-089</w:t>
      </w:r>
    </w:p>
    <w:bookmarkEnd w:id="24"/>
    <w:bookmarkStart w:id="25" w:name="terms-and-conditions"/>
    <w:p>
      <w:pPr>
        <w:pStyle w:val="Heading4"/>
      </w:pPr>
      <w:r>
        <w:t xml:space="preserve">Terms and Conditions</w:t>
      </w:r>
    </w:p>
    <w:p>
      <w:pPr>
        <w:pStyle w:val="FirstParagraph"/>
      </w:pPr>
      <w:r>
        <w:t xml:space="preserve">1. This invoice is issued in accordance with the professional obligations of a Mechanical Engineer registered in Argentina.</w:t>
      </w:r>
    </w:p>
    <w:p>
      <w:pPr>
        <w:pStyle w:val="BodyText"/>
      </w:pPr>
      <w:r>
        <w:t xml:space="preserve">2. All services were performed in Córdoba, Argentina, and are subject to local tax regulations including IVA and Ingresos Brutos.</w:t>
      </w:r>
    </w:p>
    <w:p>
      <w:pPr>
        <w:pStyle w:val="BodyText"/>
      </w:pPr>
      <w:r>
        <w:t xml:space="preserve">3. The intellectual property of all designs, calculations, and reports remains with the engineer until full payment is received.</w:t>
      </w:r>
    </w:p>
    <w:p>
      <w:pPr>
        <w:pStyle w:val="BodyText"/>
      </w:pPr>
      <w:r>
        <w:t xml:space="preserve">4. Disputes regarding this invoice shall be resolved in the courts of Córdoba, Argentina.</w:t>
      </w:r>
    </w:p>
    <w:bookmarkEnd w:id="25"/>
    <w:p>
      <w:pPr>
        <w:pStyle w:val="BodyText"/>
      </w:pPr>
      <w:r>
        <w:rPr>
          <w:bCs/>
          <w:b/>
        </w:rPr>
        <w:t xml:space="preserve">Authorized Signature</w:t>
      </w:r>
    </w:p>
    <w:p>
      <w:pPr>
        <w:pStyle w:val="BodyText"/>
      </w:pPr>
      <w:r>
        <w:t xml:space="preserve">Ing. Roberto A. Fernández</w:t>
      </w:r>
    </w:p>
    <w:p>
      <w:pPr>
        <w:pStyle w:val="BodyText"/>
      </w:pPr>
      <w:r>
        <w:t xml:space="preserve">Mechanical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This document is a formal request for payment for professional engineering services. It serves as a legal record of the transaction between the service provider and the client within the jurisdiction of Córdoba, Argentina.</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2026-10-10T03:38:34Z</dcterms:created>
  <dcterms:modified xsi:type="dcterms:W3CDTF">2026-10-10T03:38:34Z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