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queensland-precision-engineering"/>
    <w:p>
      <w:pPr>
        <w:pStyle w:val="Heading1"/>
      </w:pPr>
      <w:r>
        <w:t xml:space="preserve">Queensland Precision Engineering</w:t>
      </w:r>
    </w:p>
    <w:p>
      <w:pPr>
        <w:pStyle w:val="FirstParagraph"/>
      </w:pPr>
      <w:r>
        <w:rPr>
          <w:bCs/>
          <w:b/>
        </w:rPr>
        <w:t xml:space="preserve">Lead Mechanical Engineer:</w:t>
      </w:r>
      <w:r>
        <w:t xml:space="preserve"> </w:t>
      </w:r>
      <w:r>
        <w:t xml:space="preserve">James A. Sterling, CPEng</w:t>
      </w:r>
    </w:p>
    <w:p>
      <w:pPr>
        <w:pStyle w:val="BodyText"/>
      </w:pPr>
      <w:r>
        <w:t xml:space="preserve">145 Eagle Street, Brisbane CBD, QLD 4000</w:t>
      </w:r>
    </w:p>
    <w:p>
      <w:pPr>
        <w:pStyle w:val="BodyText"/>
      </w:pPr>
      <w:r>
        <w:t xml:space="preserve">Phone: +61 7 3000 1234 | Email: billing@qpe-engineering.com.au</w:t>
      </w:r>
    </w:p>
    <w:p>
      <w:pPr>
        <w:pStyle w:val="BodyText"/>
      </w:pPr>
      <w:r>
        <w:t xml:space="preserve">ABN: 12 345 678 901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Engineering Services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Apex Industrial Developments Pty Ltd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88 Creek Street, Brisbane, QLD 4000</w:t>
      </w:r>
    </w:p>
    <w:p>
      <w:pPr>
        <w:pStyle w:val="BodyText"/>
      </w:pPr>
      <w:r>
        <w:t xml:space="preserve">Australia</w:t>
      </w:r>
    </w:p>
    <w:bookmarkEnd w:id="22"/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HVAC Retrofit - Brisbane South Bank</w:t>
      </w:r>
    </w:p>
    <w:bookmarkStart w:id="23" w:name="scope-of-services"/>
    <w:p>
      <w:pPr>
        <w:pStyle w:val="Heading3"/>
      </w:pPr>
      <w:r>
        <w:t xml:space="preserve">Scope of Services</w:t>
      </w:r>
    </w:p>
    <w:p>
      <w:pPr>
        <w:pStyle w:val="FirstParagraph"/>
      </w:pPr>
      <w:r>
        <w:t xml:space="preserve">This Invoice represents payment for specialized Mechanical Engineering services rendered by Queensland Precision Engineering.</w:t>
      </w:r>
      <w:r>
        <w:t xml:space="preserve"> </w:t>
      </w:r>
      <w:r>
        <w:t xml:space="preserve">As a registered Mechanical Engineer operating within the regulatory framework of Australia, specifically the Brisbane metropolitan region,</w:t>
      </w:r>
      <w:r>
        <w:t xml:space="preserve"> </w:t>
      </w:r>
      <w:r>
        <w:t xml:space="preserve">the undersigned has provided comprehensive design, analysis, and consultancy services. The work was conducted in strict adherence to</w:t>
      </w:r>
      <w:r>
        <w:t xml:space="preserve"> </w:t>
      </w:r>
      <w:r>
        <w:t xml:space="preserve">the National Construction Code (NCC) of Australia and relevant Australian Standards (AS/NZS) applicable to mechanical systems in</w:t>
      </w:r>
      <w:r>
        <w:t xml:space="preserve"> </w:t>
      </w:r>
      <w:r>
        <w:t xml:space="preserve">commercial infrastructure.</w:t>
      </w:r>
    </w:p>
    <w:p>
      <w:pPr>
        <w:pStyle w:val="BodyText"/>
      </w:pPr>
      <w:r>
        <w:t xml:space="preserve">The primary objective of this engagement was to optimize the thermal efficiency and mechanical integrity of the client's facility</w:t>
      </w:r>
      <w:r>
        <w:t xml:space="preserve"> </w:t>
      </w:r>
      <w:r>
        <w:t xml:space="preserve">located in Brisbane. Given the unique climatic conditions of Australia Brisbane, characterized by high humidity and significant</w:t>
      </w:r>
      <w:r>
        <w:t xml:space="preserve"> </w:t>
      </w:r>
      <w:r>
        <w:t xml:space="preserve">temperature fluctuations, the engineering solutions proposed required rigorous thermodynamic analysis and material selection</w:t>
      </w:r>
      <w:r>
        <w:t xml:space="preserve"> </w:t>
      </w:r>
      <w:r>
        <w:t xml:space="preserve">suitable for the local environment.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(AUD)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(AUD)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Phase 1: Site Assessment &amp; Feasibility Study</w:t>
            </w:r>
            <w:r>
              <w:br/>
            </w:r>
            <w:r>
              <w:t xml:space="preserve">On-site inspection of existing mechanical plant room in Brisbane. Evaluation of current HVAC load requirements against ASHRAE standards adapted for Australian conditions.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Phase 2: Mechanical System Design</w:t>
            </w:r>
            <w:r>
              <w:br/>
            </w:r>
            <w:r>
              <w:t xml:space="preserve">Detailed design of a new chiller plant and ductwork distribution system. Calculations performed to ensure compliance with Brisbane City Council regulations and energy efficiency targets.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$11,375.00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Phase 3: Structural &amp; Vibration Analysis</w:t>
            </w:r>
            <w:r>
              <w:br/>
            </w:r>
            <w:r>
              <w:t xml:space="preserve">Finite Element Analysis (FEA) of mounting structures for heavy mechanical equipment. Ensuring structural integrity against seismic loads relevant to the Queensland region.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$4,125.00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Phase 4: Documentation &amp; Certification</w:t>
            </w:r>
            <w:r>
              <w:br/>
            </w:r>
            <w:r>
              <w:t xml:space="preserve">Preparation of technical drawings, specifications, and the Engineer's Certificate required for building approval in Australia Brisbane.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Consultancy &amp; Coordination</w:t>
            </w:r>
            <w:r>
              <w:br/>
            </w:r>
            <w:r>
              <w:t xml:space="preserve">Meetings with architects and contractors to coordinate mechanical services integration.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GST (10%):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$2,550.00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 (AUD):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$28,050.00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remit payment via Electronic Funds Transfer (EFT) to the following account: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Commonwealth Bank of Australia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Queensland Precision Engineering Pty Ltd</w:t>
      </w:r>
    </w:p>
    <w:p>
      <w:pPr>
        <w:pStyle w:val="BodyText"/>
      </w:pPr>
      <w:r>
        <w:rPr>
          <w:bCs/>
          <w:b/>
        </w:rPr>
        <w:t xml:space="preserve">BSB:</w:t>
      </w:r>
      <w:r>
        <w:t xml:space="preserve"> </w:t>
      </w:r>
      <w:r>
        <w:t xml:space="preserve">062-000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1234 5678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INV-2023-10-045</w:t>
      </w:r>
    </w:p>
    <w:bookmarkEnd w:id="24"/>
    <w:bookmarkStart w:id="25" w:name="terms-and-conditions"/>
    <w:p>
      <w:pPr>
        <w:pStyle w:val="Heading3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of the invoice date. Late payments may incur interest charges at the rate prescribed by the Australian Consumer Law.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Professional Liability:</w:t>
      </w:r>
      <w:r>
        <w:t xml:space="preserve"> </w:t>
      </w:r>
      <w:r>
        <w:t xml:space="preserve">Services are provided by a qualified Mechanical Engineer registered with Engineers Australia. Liability is limited to the extent permitted by law.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Compliance:</w:t>
      </w:r>
      <w:r>
        <w:t xml:space="preserve"> </w:t>
      </w:r>
      <w:r>
        <w:t xml:space="preserve">All designs and certifications comply with the Building Act 1975 (Queensland) and relevant Australian Standards.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Disputes:</w:t>
      </w:r>
      <w:r>
        <w:t xml:space="preserve"> </w:t>
      </w:r>
      <w:r>
        <w:t xml:space="preserve">Any disputes regarding this Invoice shall be resolved in accordance with the laws of Queensland, Australia.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All engineering drawings and calculations remain the property of Queensland Precision Engineering until full payment is received.</w:t>
      </w:r>
    </w:p>
    <w:p>
      <w:pPr>
        <w:pStyle w:val="FirstParagraph"/>
      </w:pPr>
      <w:r>
        <w:t xml:space="preserve">Thank you for your business. We appreciate the opportunity to contribute to the engineering excellence of projects in Australia Brisbane.</w:t>
      </w:r>
      <w:r>
        <w:t xml:space="preserve"> </w:t>
      </w:r>
      <w:r>
        <w:t xml:space="preserve">Our commitment is to deliver robust, efficient, and compliant mechanical engineering solutions that meet the highest standards of the industry.</w:t>
      </w:r>
    </w:p>
    <w:bookmarkEnd w:id="25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James A. Sterling</w:t>
      </w:r>
    </w:p>
    <w:p>
      <w:pPr>
        <w:pStyle w:val="BodyText"/>
      </w:pPr>
      <w:r>
        <w:t xml:space="preserve">Principal Mechanical Engineer</w:t>
      </w:r>
    </w:p>
    <w:p>
      <w:pPr>
        <w:pStyle w:val="BodyText"/>
      </w:pPr>
      <w:r>
        <w:rPr>
          <w:bCs/>
          <w:b/>
        </w:rPr>
        <w:t xml:space="preserve">Received By (Client)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Signature: 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Mechanical Engineering Services</dc:title>
  <dc:creator/>
  <dc:language>en</dc:language>
  <cp:keywords/>
  <dcterms:created xsi:type="dcterms:W3CDTF">2026-10-10T06:18:20Z</dcterms:created>
  <dcterms:modified xsi:type="dcterms:W3CDTF">2026-10-10T06:18:20Z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