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apex-mechanical-solutions-inc."/>
    <w:p>
      <w:pPr>
        <w:pStyle w:val="Heading1"/>
      </w:pPr>
      <w:r>
        <w:t xml:space="preserve">Apex Mechanical Solutions Inc.</w:t>
      </w:r>
    </w:p>
    <w:p>
      <w:pPr>
        <w:pStyle w:val="FirstParagraph"/>
      </w:pPr>
      <w:r>
        <w:t xml:space="preserve">1250 René-Lévesque Blvd West, Suite 400</w:t>
      </w:r>
      <w:r>
        <w:br/>
      </w:r>
      <w:r>
        <w:t xml:space="preserve">Montreal, Quebec, Canada H3B 4W8</w:t>
      </w:r>
      <w:r>
        <w:br/>
      </w:r>
      <w:r>
        <w:t xml:space="preserve">Phone: (514) 555-0199</w:t>
      </w:r>
      <w:r>
        <w:br/>
      </w:r>
      <w:r>
        <w:t xml:space="preserve">Email: billing@apexmechanical.ca</w:t>
      </w:r>
      <w:r>
        <w:br/>
      </w:r>
      <w:r>
        <w:t xml:space="preserve">QST#: 1234567890RT0001</w:t>
      </w:r>
      <w:r>
        <w:br/>
      </w:r>
      <w:r>
        <w:t xml:space="preserve">GST#: 123456789RT0001</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INV-2023-10-042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23, 2023</w:t>
      </w:r>
    </w:p>
    <w:bookmarkEnd w:id="21"/>
    <w:bookmarkStart w:id="22" w:name="bill-from"/>
    <w:p>
      <w:pPr>
        <w:pStyle w:val="Heading3"/>
      </w:pPr>
      <w:r>
        <w:t xml:space="preserve">Bill From:</w:t>
      </w:r>
    </w:p>
    <w:p>
      <w:pPr>
        <w:pStyle w:val="FirstParagraph"/>
      </w:pPr>
      <w:r>
        <w:rPr>
          <w:bCs/>
          <w:b/>
        </w:rPr>
        <w:t xml:space="preserve">Apex Mechanical Solutions Inc.</w:t>
      </w:r>
      <w:r>
        <w:br/>
      </w:r>
      <w:r>
        <w:t xml:space="preserve">Attn: Senior Mechanical Engineer</w:t>
      </w:r>
      <w:r>
        <w:br/>
      </w:r>
      <w:r>
        <w:t xml:space="preserve">1250 René-Lévesque Blvd West, Suite 400</w:t>
      </w:r>
      <w:r>
        <w:br/>
      </w:r>
      <w:r>
        <w:t xml:space="preserve">Montreal, Quebec, Canada H3B 4W8</w:t>
      </w:r>
    </w:p>
    <w:bookmarkEnd w:id="22"/>
    <w:bookmarkStart w:id="23" w:name="bill-to"/>
    <w:p>
      <w:pPr>
        <w:pStyle w:val="Heading3"/>
      </w:pPr>
      <w:r>
        <w:t xml:space="preserve">Bill To:</w:t>
      </w:r>
    </w:p>
    <w:p>
      <w:pPr>
        <w:pStyle w:val="FirstParagraph"/>
      </w:pPr>
      <w:r>
        <w:rPr>
          <w:bCs/>
          <w:b/>
        </w:rPr>
        <w:t xml:space="preserve">Montreal Urban Development Corp.</w:t>
      </w:r>
      <w:r>
        <w:br/>
      </w:r>
      <w:r>
        <w:t xml:space="preserve">Attn: Procurement Department</w:t>
      </w:r>
      <w:r>
        <w:br/>
      </w:r>
      <w:r>
        <w:t xml:space="preserve">1000 de la Gauchetière St W</w:t>
      </w:r>
      <w:r>
        <w:br/>
      </w:r>
      <w:r>
        <w:t xml:space="preserve">Montreal, Quebec, Canada H3B 4W5</w:t>
      </w:r>
      <w:r>
        <w:br/>
      </w:r>
      <w:r>
        <w:t xml:space="preserve">Client ID: MUDC-8821</w:t>
      </w:r>
    </w:p>
    <w:bookmarkEnd w:id="23"/>
    <w:bookmarkStart w:id="25" w:name="X363bd8f097603d0f68551d339eebad6ba3ff9df"/>
    <w:p>
      <w:pPr>
        <w:pStyle w:val="Heading3"/>
      </w:pPr>
      <w:r>
        <w:t xml:space="preserve">Project Description: HVAC System Optimization &amp; Structural Analysis</w:t>
      </w:r>
    </w:p>
    <w:p>
      <w:pPr>
        <w:pStyle w:val="FirstParagraph"/>
      </w:pPr>
      <w:r>
        <w:t xml:space="preserve">This Invoice covers professional services rendered by a licensed Mechanical Engineer specializing in thermodynamics, fluid mechanics, and structural integrity. The work was conducted in compliance with the Engineering and Geoscience Regulation Act of Quebec and adheres to the specific building codes of Canada Montreal. The scope included detailed site assessments, CAD modeling, and energy efficiency calculations for the client's commercial facility located in the downtown core of Montreal.</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(Hours/Units)</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rPr>
                <w:bCs/>
                <w:b/>
              </w:rPr>
              <w:t xml:space="preserve">Site Inspection &amp; Data Collection</w:t>
            </w:r>
            <w:r>
              <w:br/>
            </w:r>
            <w:r>
              <w:t xml:space="preserve">Comprehensive on-site evaluation of existing mechanical systems in Montreal. This involved assessing load-bearing capacities and HVAC airflow dynamics specific to the local climate conditions.</w:t>
            </w:r>
          </w:p>
        </w:tc>
        <w:tc>
          <w:tcPr/>
          <w:p>
            <w:pPr>
              <w:pStyle w:val="Compact"/>
              <w:jc w:val="left"/>
            </w:pPr>
            <w:r>
              <w:t xml:space="preserve">12 Hours</w:t>
            </w:r>
          </w:p>
        </w:tc>
        <w:tc>
          <w:tcPr/>
          <w:p>
            <w:pPr>
              <w:pStyle w:val="Compact"/>
              <w:jc w:val="left"/>
            </w:pPr>
            <w:r>
              <w:t xml:space="preserve">$150.00</w:t>
            </w:r>
          </w:p>
        </w:tc>
        <w:tc>
          <w:tcPr/>
          <w:p>
            <w:pPr>
              <w:pStyle w:val="Compact"/>
              <w:jc w:val="left"/>
            </w:pPr>
            <w:r>
              <w:t xml:space="preserve">$1,800.00</w:t>
            </w:r>
          </w:p>
        </w:tc>
      </w:tr>
      <w:tr>
        <w:tc>
          <w:tcPr/>
          <w:p>
            <w:pPr>
              <w:pStyle w:val="Compact"/>
              <w:jc w:val="left"/>
            </w:pPr>
            <w:r>
              <w:rPr>
                <w:bCs/>
                <w:b/>
              </w:rPr>
              <w:t xml:space="preserve">Thermal Load Calculations</w:t>
            </w:r>
            <w:r>
              <w:br/>
            </w:r>
            <w:r>
              <w:t xml:space="preserve">Detailed engineering analysis to determine heating and cooling loads. Calculations account for Montreal's extreme winter temperatures and summer humidity, ensuring compliance with Canadian energy standards.</w:t>
            </w:r>
          </w:p>
        </w:tc>
        <w:tc>
          <w:tcPr/>
          <w:p>
            <w:pPr>
              <w:pStyle w:val="Compact"/>
              <w:jc w:val="left"/>
            </w:pPr>
            <w:r>
              <w:t xml:space="preserve">1 Unit</w:t>
            </w:r>
          </w:p>
        </w:tc>
        <w:tc>
          <w:tcPr/>
          <w:p>
            <w:pPr>
              <w:pStyle w:val="Compact"/>
              <w:jc w:val="left"/>
            </w:pPr>
            <w:r>
              <w:t xml:space="preserve">$2,500.00</w:t>
            </w:r>
          </w:p>
        </w:tc>
        <w:tc>
          <w:tcPr/>
          <w:p>
            <w:pPr>
              <w:pStyle w:val="Compact"/>
              <w:jc w:val="left"/>
            </w:pPr>
            <w:r>
              <w:t xml:space="preserve">$2,500.00</w:t>
            </w:r>
          </w:p>
        </w:tc>
      </w:tr>
      <w:tr>
        <w:tc>
          <w:tcPr/>
          <w:p>
            <w:pPr>
              <w:pStyle w:val="Compact"/>
              <w:jc w:val="left"/>
            </w:pPr>
            <w:r>
              <w:rPr>
                <w:bCs/>
                <w:b/>
              </w:rPr>
              <w:t xml:space="preserve">CAD Design &amp; Modeling</w:t>
            </w:r>
            <w:r>
              <w:br/>
            </w:r>
            <w:r>
              <w:t xml:space="preserve">Creation of 3D mechanical models and 2D blueprints for the new ductwork system. Designs optimized for space constraints typical of urban Montreal architecture.</w:t>
            </w:r>
          </w:p>
        </w:tc>
        <w:tc>
          <w:tcPr/>
          <w:p>
            <w:pPr>
              <w:pStyle w:val="Compact"/>
              <w:jc w:val="left"/>
            </w:pPr>
            <w:r>
              <w:t xml:space="preserve">20 Hours</w:t>
            </w:r>
          </w:p>
        </w:tc>
        <w:tc>
          <w:tcPr/>
          <w:p>
            <w:pPr>
              <w:pStyle w:val="Compact"/>
              <w:jc w:val="left"/>
            </w:pPr>
            <w:r>
              <w:t xml:space="preserve">$160.00</w:t>
            </w:r>
          </w:p>
        </w:tc>
        <w:tc>
          <w:tcPr/>
          <w:p>
            <w:pPr>
              <w:pStyle w:val="Compact"/>
              <w:jc w:val="left"/>
            </w:pPr>
            <w:r>
              <w:t xml:space="preserve">$3,200.00</w:t>
            </w:r>
          </w:p>
        </w:tc>
      </w:tr>
      <w:tr>
        <w:tc>
          <w:tcPr/>
          <w:p>
            <w:pPr>
              <w:pStyle w:val="Compact"/>
              <w:jc w:val="left"/>
            </w:pPr>
            <w:r>
              <w:rPr>
                <w:bCs/>
                <w:b/>
              </w:rPr>
              <w:t xml:space="preserve">Structural Integrity Report</w:t>
            </w:r>
            <w:r>
              <w:br/>
            </w:r>
            <w:r>
              <w:t xml:space="preserve">Written report by a Professional Mechanical Engineer (P.Eng) certifying that the proposed modifications meet the safety regulations of the Province of Quebec and the City of Montreal.</w:t>
            </w:r>
          </w:p>
        </w:tc>
        <w:tc>
          <w:tcPr/>
          <w:p>
            <w:pPr>
              <w:pStyle w:val="Compact"/>
              <w:jc w:val="left"/>
            </w:pPr>
            <w:r>
              <w:t xml:space="preserve">1 Unit</w:t>
            </w:r>
          </w:p>
        </w:tc>
        <w:tc>
          <w:tcPr/>
          <w:p>
            <w:pPr>
              <w:pStyle w:val="Compact"/>
              <w:jc w:val="left"/>
            </w:pPr>
            <w:r>
              <w:t xml:space="preserve">$1,200.00</w:t>
            </w:r>
          </w:p>
        </w:tc>
        <w:tc>
          <w:tcPr/>
          <w:p>
            <w:pPr>
              <w:pStyle w:val="Compact"/>
              <w:jc w:val="left"/>
            </w:pPr>
            <w:r>
              <w:t xml:space="preserve">$1,200.00</w:t>
            </w:r>
          </w:p>
        </w:tc>
      </w:tr>
      <w:tr>
        <w:tc>
          <w:tcPr/>
          <w:p>
            <w:pPr>
              <w:pStyle w:val="Compact"/>
              <w:jc w:val="left"/>
            </w:pPr>
            <w:r>
              <w:rPr>
                <w:bCs/>
                <w:b/>
              </w:rPr>
              <w:t xml:space="preserve">Consultation &amp; Client Meetings</w:t>
            </w:r>
            <w:r>
              <w:br/>
            </w:r>
            <w:r>
              <w:t xml:space="preserve">Strategic planning sessions to align engineering solutions with client budget and timeline. Includes coordination with local Montreal contractors.</w:t>
            </w:r>
          </w:p>
        </w:tc>
        <w:tc>
          <w:tcPr/>
          <w:p>
            <w:pPr>
              <w:pStyle w:val="Compact"/>
              <w:jc w:val="left"/>
            </w:pPr>
            <w:r>
              <w:t xml:space="preserve">5 Hours</w:t>
            </w:r>
          </w:p>
        </w:tc>
        <w:tc>
          <w:tcPr/>
          <w:p>
            <w:pPr>
              <w:pStyle w:val="Compact"/>
              <w:jc w:val="left"/>
            </w:pPr>
            <w:r>
              <w:t xml:space="preserve">$140.00</w:t>
            </w:r>
          </w:p>
        </w:tc>
        <w:tc>
          <w:tcPr/>
          <w:p>
            <w:pPr>
              <w:pStyle w:val="Compact"/>
              <w:jc w:val="left"/>
            </w:pPr>
            <w:r>
              <w:t xml:space="preserve">$700.00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$9,400.00</w:t>
            </w:r>
          </w:p>
        </w:tc>
      </w:tr>
      <w:tr>
        <w:tc>
          <w:tcPr/>
          <w:p>
            <w:pPr>
              <w:pStyle w:val="Compact"/>
              <w:jc w:val="left"/>
            </w:pPr>
            <w:r>
              <w:t xml:space="preserve">GST (5%):</w:t>
            </w:r>
          </w:p>
        </w:tc>
        <w:tc>
          <w:tcPr/>
          <w:p>
            <w:pPr>
              <w:pStyle w:val="Compact"/>
              <w:jc w:val="left"/>
            </w:pPr>
            <w:r>
              <w:t xml:space="preserve">$470.00</w:t>
            </w:r>
          </w:p>
        </w:tc>
      </w:tr>
      <w:tr>
        <w:tc>
          <w:tcPr/>
          <w:p>
            <w:pPr>
              <w:pStyle w:val="Compact"/>
              <w:jc w:val="left"/>
            </w:pPr>
            <w:r>
              <w:t xml:space="preserve">QST (9.975%):</w:t>
            </w:r>
          </w:p>
        </w:tc>
        <w:tc>
          <w:tcPr/>
          <w:p>
            <w:pPr>
              <w:pStyle w:val="Compact"/>
              <w:jc w:val="left"/>
            </w:pPr>
            <w:r>
              <w:t xml:space="preserve">$937.65</w:t>
            </w:r>
          </w:p>
        </w:tc>
      </w:tr>
      <w:tr>
        <w:tc>
          <w:tcPr/>
          <w:p>
            <w:pPr>
              <w:pStyle w:val="Compact"/>
              <w:jc w:val="left"/>
            </w:pPr>
            <w:r>
              <w:t xml:space="preserve">Total Due (CAD):</w:t>
            </w:r>
          </w:p>
        </w:tc>
        <w:tc>
          <w:tcPr/>
          <w:p>
            <w:pPr>
              <w:pStyle w:val="Compact"/>
              <w:jc w:val="left"/>
            </w:pPr>
            <w:r>
              <w:t xml:space="preserve">$10,807.65</w:t>
            </w:r>
          </w:p>
        </w:tc>
      </w:tr>
    </w:tbl>
    <w:bookmarkStart w:id="24" w:name="terms-and-conditions"/>
    <w:p>
      <w:pPr>
        <w:pStyle w:val="Heading4"/>
      </w:pPr>
      <w:r>
        <w:t xml:space="preserve">Terms and Conditions:</w:t>
      </w:r>
    </w:p>
    <w:p>
      <w:pPr>
        <w:numPr>
          <w:ilvl w:val="0"/>
          <w:numId w:val="1001"/>
        </w:numPr>
        <w:pStyle w:val="Compact"/>
      </w:pPr>
      <w:r>
        <w:rPr>
          <w:bCs/>
          <w:b/>
        </w:rPr>
        <w:t xml:space="preserve">Payment Terms:</w:t>
      </w:r>
      <w:r>
        <w:t xml:space="preserve"> </w:t>
      </w:r>
      <w:r>
        <w:t xml:space="preserve">Payment is due within 30 days of the invoice date. Late payments may incur a 1.5% monthly interest charge.</w:t>
      </w:r>
    </w:p>
    <w:p>
      <w:pPr>
        <w:numPr>
          <w:ilvl w:val="0"/>
          <w:numId w:val="1001"/>
        </w:numPr>
        <w:pStyle w:val="Compact"/>
      </w:pPr>
      <w:r>
        <w:rPr>
          <w:bCs/>
          <w:b/>
        </w:rPr>
        <w:t xml:space="preserve">Currency:</w:t>
      </w:r>
      <w:r>
        <w:t xml:space="preserve"> </w:t>
      </w:r>
      <w:r>
        <w:t xml:space="preserve">All amounts are quoted in Canadian Dollars (CAD).</w:t>
      </w:r>
    </w:p>
    <w:p>
      <w:pPr>
        <w:numPr>
          <w:ilvl w:val="0"/>
          <w:numId w:val="1001"/>
        </w:numPr>
        <w:pStyle w:val="Compact"/>
      </w:pPr>
      <w:r>
        <w:rPr>
          <w:bCs/>
          <w:b/>
        </w:rPr>
        <w:t xml:space="preserve">Taxation:</w:t>
      </w:r>
      <w:r>
        <w:t xml:space="preserve"> </w:t>
      </w:r>
      <w:r>
        <w:t xml:space="preserve">This Invoice includes the Goods and Services Tax (GST) and the Quebec Sales Tax (QST) as required by the Revenu Québec and the Canada Revenue Agency.</w:t>
      </w:r>
    </w:p>
    <w:p>
      <w:pPr>
        <w:numPr>
          <w:ilvl w:val="0"/>
          <w:numId w:val="1001"/>
        </w:numPr>
        <w:pStyle w:val="Compact"/>
      </w:pPr>
      <w:r>
        <w:rPr>
          <w:bCs/>
          <w:b/>
        </w:rPr>
        <w:t xml:space="preserve">Professional Liability:</w:t>
      </w:r>
      <w:r>
        <w:t xml:space="preserve"> </w:t>
      </w:r>
      <w:r>
        <w:t xml:space="preserve">Services are provided by a certified Mechanical Engineer registered with the Ordre des ingénieurs du Québec (OIQ). All designs are subject to standard engineering liability limits.</w:t>
      </w:r>
    </w:p>
    <w:p>
      <w:pPr>
        <w:numPr>
          <w:ilvl w:val="0"/>
          <w:numId w:val="1001"/>
        </w:numPr>
        <w:pStyle w:val="Compact"/>
      </w:pPr>
      <w:r>
        <w:rPr>
          <w:bCs/>
          <w:b/>
        </w:rPr>
        <w:t xml:space="preserve">Disputes:</w:t>
      </w:r>
      <w:r>
        <w:t xml:space="preserve"> </w:t>
      </w:r>
      <w:r>
        <w:t xml:space="preserve">Any disputes regarding this Invoice must be raised in writing within 14 days of receipt. Legal jurisdiction for any disputes lies within the courts of Montreal, Quebec, Canada.</w:t>
      </w:r>
    </w:p>
    <w:p>
      <w:pPr>
        <w:numPr>
          <w:ilvl w:val="0"/>
          <w:numId w:val="1001"/>
        </w:numPr>
        <w:pStyle w:val="Compact"/>
      </w:pPr>
      <w:r>
        <w:rPr>
          <w:bCs/>
          <w:b/>
        </w:rPr>
        <w:t xml:space="preserve">Bank Transfer Details:</w:t>
      </w:r>
      <w:r>
        <w:br/>
      </w:r>
      <w:r>
        <w:t xml:space="preserve">Bank: Banque Nationale du Canada</w:t>
      </w:r>
      <w:r>
        <w:br/>
      </w:r>
      <w:r>
        <w:t xml:space="preserve">Branch: Montreal Downtown</w:t>
      </w:r>
      <w:r>
        <w:br/>
      </w:r>
      <w:r>
        <w:t xml:space="preserve">Account Name: Apex Mechanical Solutions Inc.</w:t>
      </w:r>
      <w:r>
        <w:br/>
      </w:r>
      <w:r>
        <w:t xml:space="preserve">Transit: 00123</w:t>
      </w:r>
      <w:r>
        <w:br/>
      </w:r>
      <w:r>
        <w:t xml:space="preserve">Institution: 002</w:t>
      </w:r>
      <w:r>
        <w:br/>
      </w:r>
      <w:r>
        <w:t xml:space="preserve">Account: 987654321</w:t>
      </w:r>
    </w:p>
    <w:p>
      <w:pPr>
        <w:pStyle w:val="FirstParagraph"/>
      </w:pPr>
      <w:r>
        <w:t xml:space="preserve">Thank you for your business. We appreciate the opportunity to contribute to the infrastructure development of Canada Montreal with our engineering expertise.</w:t>
      </w:r>
    </w:p>
    <w:bookmarkEnd w:id="24"/>
    <w:p>
      <w:pPr>
        <w:pStyle w:val="BodyText"/>
      </w:pPr>
      <w:r>
        <w:t xml:space="preserve">Apex Mechanical Solutions Inc. | 1250 René-Lévesque Blvd West, Suite 400, Montreal, Quebec, Canada H3B 4W8</w:t>
      </w:r>
    </w:p>
    <w:p>
      <w:pPr>
        <w:pStyle w:val="BodyText"/>
      </w:pPr>
      <w:r>
        <w:t xml:space="preserve">This is a computer-generated Invoice and does not require a physical signature.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2026-10-10T01:49:20Z</dcterms:created>
  <dcterms:modified xsi:type="dcterms:W3CDTF">2026-10-10T01:49:20Z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