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bebe-mechanical-engineering-plc"/>
    <w:p>
      <w:pPr>
        <w:pStyle w:val="Heading1"/>
      </w:pPr>
      <w:r>
        <w:t xml:space="preserve">ABEBE MECHANICAL ENGINEERING PLC</w:t>
      </w:r>
    </w:p>
    <w:p>
      <w:pPr>
        <w:pStyle w:val="FirstParagraph"/>
      </w:pPr>
      <w:r>
        <w:rPr>
          <w:bCs/>
          <w:b/>
        </w:rPr>
        <w:t xml:space="preserve">Address:</w:t>
      </w:r>
      <w:r>
        <w:t xml:space="preserve"> </w:t>
      </w:r>
      <w:r>
        <w:t xml:space="preserve">Bole Sub-City, Woreda 03, House No. 456</w:t>
      </w:r>
    </w:p>
    <w:p>
      <w:pPr>
        <w:pStyle w:val="BodyText"/>
      </w:pPr>
      <w:r>
        <w:rPr>
          <w:bCs/>
          <w:b/>
        </w:rPr>
        <w:t xml:space="preserve">City:</w:t>
      </w:r>
      <w:r>
        <w:t xml:space="preserve"> </w:t>
      </w:r>
      <w:r>
        <w:t xml:space="preserve">Ethiopia Addis Ababa</w:t>
      </w:r>
    </w:p>
    <w:p>
      <w:pPr>
        <w:pStyle w:val="BodyText"/>
      </w:pPr>
      <w:r>
        <w:rPr>
          <w:bCs/>
          <w:b/>
        </w:rPr>
        <w:t xml:space="preserve">Tel:</w:t>
      </w:r>
      <w:r>
        <w:t xml:space="preserve"> </w:t>
      </w:r>
      <w:r>
        <w:t xml:space="preserve">+251 11 618 0000</w:t>
      </w:r>
    </w:p>
    <w:p>
      <w:pPr>
        <w:pStyle w:val="BodyText"/>
      </w:pPr>
      <w:r>
        <w:rPr>
          <w:bCs/>
          <w:b/>
        </w:rPr>
        <w:t xml:space="preserve">Email:</w:t>
      </w:r>
      <w:r>
        <w:t xml:space="preserve"> </w:t>
      </w:r>
      <w:r>
        <w:t xml:space="preserve">billing@abebe-mech-eng.com</w:t>
      </w:r>
    </w:p>
    <w:p>
      <w:pPr>
        <w:pStyle w:val="BodyText"/>
      </w:pPr>
      <w:r>
        <w:rPr>
          <w:bCs/>
          <w:b/>
        </w:rPr>
        <w:t xml:space="preserve">TIN:</w:t>
      </w:r>
      <w:r>
        <w:t xml:space="preserve"> </w:t>
      </w:r>
      <w:r>
        <w:t xml:space="preserve">0012345678</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Addis Ababa Industrial Park Authority</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Kality Industrial Park, Ring Road</w:t>
      </w:r>
    </w:p>
    <w:p>
      <w:pPr>
        <w:pStyle w:val="BodyText"/>
      </w:pPr>
      <w:r>
        <w:rPr>
          <w:bCs/>
          <w:b/>
        </w:rPr>
        <w:t xml:space="preserve">City:</w:t>
      </w:r>
      <w:r>
        <w:t xml:space="preserve"> </w:t>
      </w:r>
      <w:r>
        <w:t xml:space="preserve">Ethiopia Addis Ababa</w:t>
      </w:r>
    </w:p>
    <w:p>
      <w:pPr>
        <w:pStyle w:val="BodyText"/>
      </w:pPr>
      <w:r>
        <w:rPr>
          <w:bCs/>
          <w:b/>
        </w:rPr>
        <w:t xml:space="preserve">TIN:</w:t>
      </w:r>
      <w:r>
        <w:t xml:space="preserve"> </w:t>
      </w:r>
      <w:r>
        <w:t xml:space="preserve">9988776655</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INV-2023-0892</w:t>
      </w:r>
    </w:p>
    <w:p>
      <w:pPr>
        <w:pStyle w:val="BodyText"/>
      </w:pPr>
      <w:r>
        <w:rPr>
          <w:bCs/>
          <w:b/>
        </w:rPr>
        <w:t xml:space="preserve">Project Reference:</w:t>
      </w:r>
      <w:r>
        <w:t xml:space="preserve"> </w:t>
      </w:r>
      <w:r>
        <w:t xml:space="preserve">HVAC &amp; Boiler System Optimization</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Ethiopian Birr (ETB)</w:t>
      </w:r>
    </w:p>
    <w:bookmarkEnd w:id="23"/>
    <w:p>
      <w:pPr>
        <w:pStyle w:val="BodyText"/>
      </w:pPr>
      <w:r>
        <w:rPr>
          <w:bCs/>
          <w:b/>
        </w:rPr>
        <w:t xml:space="preserve">Project Overview:</w:t>
      </w:r>
      <w:r>
        <w:t xml:space="preserve"> </w:t>
      </w:r>
      <w:r>
        <w:t xml:space="preserve">This Invoice represents the professional services rendered by our team of certified Mechanical Engineers based in Ethiopia Addis Ababa. The scope of work included the comprehensive design, analysis, and installation supervision of industrial heating and ventilation systems for the client's facility. Our engineers adhered strictly to international mechanical engineering standards while ensuring compliance with local Ethiopian building codes and environmental regulations. The services detailed below reflect the technical expertise required to optimize energy efficiency and ensure the longevity of the mechanical infrastructure.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Hours / Qty</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rPr>
                <w:bCs/>
                <w:b/>
              </w:rPr>
              <w:t xml:space="preserve">Site Survey and Feasibility Study:</w:t>
            </w:r>
            <w:r>
              <w:t xml:space="preserve"> </w:t>
            </w:r>
            <w:r>
              <w:t xml:space="preserve">Conducted by a Senior Mechanical Engineer in Ethiopia Addis Ababa. Included thermal load calculations and assessment of existing infrastructure.</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System Design and CAD Drafting:</w:t>
            </w:r>
            <w:r>
              <w:t xml:space="preserve"> </w:t>
            </w:r>
            <w:r>
              <w:t xml:space="preserve">Detailed mechanical design of HVAC ductwork and piping systems using AutoCAD and Revit. Ensured compliance with safety standards.</w:t>
            </w:r>
          </w:p>
        </w:tc>
        <w:tc>
          <w:tcPr/>
          <w:p>
            <w:pPr>
              <w:pStyle w:val="Compact"/>
              <w:jc w:val="left"/>
            </w:pPr>
            <w:r>
              <w:t xml:space="preserve">80</w:t>
            </w:r>
          </w:p>
        </w:tc>
        <w:tc>
          <w:tcPr/>
          <w:p>
            <w:pPr>
              <w:pStyle w:val="Compact"/>
              <w:jc w:val="left"/>
            </w:pPr>
            <w:r>
              <w:t xml:space="preserve">2,500.00</w:t>
            </w:r>
          </w:p>
        </w:tc>
        <w:tc>
          <w:tcPr/>
          <w:p>
            <w:pPr>
              <w:pStyle w:val="Compact"/>
              <w:jc w:val="left"/>
            </w:pPr>
            <w:r>
              <w:t xml:space="preserve">200,000.00</w:t>
            </w:r>
          </w:p>
        </w:tc>
      </w:tr>
      <w:tr>
        <w:tc>
          <w:tcPr/>
          <w:p>
            <w:pPr>
              <w:pStyle w:val="Compact"/>
              <w:jc w:val="left"/>
            </w:pPr>
            <w:r>
              <w:t xml:space="preserve">3</w:t>
            </w:r>
          </w:p>
        </w:tc>
        <w:tc>
          <w:tcPr/>
          <w:p>
            <w:pPr>
              <w:pStyle w:val="Compact"/>
              <w:jc w:val="left"/>
            </w:pPr>
            <w:r>
              <w:rPr>
                <w:bCs/>
                <w:b/>
              </w:rPr>
              <w:t xml:space="preserve">Equipment Selection and Procurement Support:</w:t>
            </w:r>
            <w:r>
              <w:t xml:space="preserve"> </w:t>
            </w:r>
            <w:r>
              <w:t xml:space="preserve">Technical specification writing for boilers and chillers. Vendor evaluation and cost-benefit analysis for industrial equipment.</w:t>
            </w:r>
          </w:p>
        </w:tc>
        <w:tc>
          <w:tcPr/>
          <w:p>
            <w:pPr>
              <w:pStyle w:val="Compact"/>
              <w:jc w:val="left"/>
            </w:pPr>
            <w:r>
              <w:t xml:space="preserve">20</w:t>
            </w:r>
          </w:p>
        </w:tc>
        <w:tc>
          <w:tcPr/>
          <w:p>
            <w:pPr>
              <w:pStyle w:val="Compact"/>
              <w:jc w:val="left"/>
            </w:pPr>
            <w:r>
              <w:t xml:space="preserve">2,500.00</w:t>
            </w:r>
          </w:p>
        </w:tc>
        <w:tc>
          <w:tcPr/>
          <w:p>
            <w:pPr>
              <w:pStyle w:val="Compact"/>
              <w:jc w:val="left"/>
            </w:pPr>
            <w:r>
              <w:t xml:space="preserve">50,000.00</w:t>
            </w:r>
          </w:p>
        </w:tc>
      </w:tr>
      <w:tr>
        <w:tc>
          <w:tcPr/>
          <w:p>
            <w:pPr>
              <w:pStyle w:val="Compact"/>
              <w:jc w:val="left"/>
            </w:pPr>
            <w:r>
              <w:t xml:space="preserve">4</w:t>
            </w:r>
          </w:p>
        </w:tc>
        <w:tc>
          <w:tcPr/>
          <w:p>
            <w:pPr>
              <w:pStyle w:val="Compact"/>
              <w:jc w:val="left"/>
            </w:pPr>
            <w:r>
              <w:rPr>
                <w:bCs/>
                <w:b/>
              </w:rPr>
              <w:t xml:space="preserve">On-Site Installation Supervision:</w:t>
            </w:r>
            <w:r>
              <w:t xml:space="preserve"> </w:t>
            </w:r>
            <w:r>
              <w:t xml:space="preserve">Daily oversight by a Mechanical Engineer to ensure correct installation of mechanical components according to design specifications.</w:t>
            </w:r>
          </w:p>
        </w:tc>
        <w:tc>
          <w:tcPr/>
          <w:p>
            <w:pPr>
              <w:pStyle w:val="Compact"/>
              <w:jc w:val="left"/>
            </w:pPr>
            <w:r>
              <w:t xml:space="preserve">60</w:t>
            </w:r>
          </w:p>
        </w:tc>
        <w:tc>
          <w:tcPr/>
          <w:p>
            <w:pPr>
              <w:pStyle w:val="Compact"/>
              <w:jc w:val="left"/>
            </w:pPr>
            <w:r>
              <w:t xml:space="preserve">2,000.00</w:t>
            </w:r>
          </w:p>
        </w:tc>
        <w:tc>
          <w:tcPr/>
          <w:p>
            <w:pPr>
              <w:pStyle w:val="Compact"/>
              <w:jc w:val="left"/>
            </w:pPr>
            <w:r>
              <w:t xml:space="preserve">120,000.00</w:t>
            </w:r>
          </w:p>
        </w:tc>
      </w:tr>
      <w:tr>
        <w:tc>
          <w:tcPr/>
          <w:p>
            <w:pPr>
              <w:pStyle w:val="Compact"/>
              <w:jc w:val="left"/>
            </w:pPr>
            <w:r>
              <w:t xml:space="preserve">5</w:t>
            </w:r>
          </w:p>
        </w:tc>
        <w:tc>
          <w:tcPr/>
          <w:p>
            <w:pPr>
              <w:pStyle w:val="Compact"/>
              <w:jc w:val="left"/>
            </w:pPr>
            <w:r>
              <w:rPr>
                <w:bCs/>
                <w:b/>
              </w:rPr>
              <w:t xml:space="preserve">Commissioning and Testing:</w:t>
            </w:r>
            <w:r>
              <w:t xml:space="preserve"> </w:t>
            </w:r>
            <w:r>
              <w:t xml:space="preserve">Performance testing of the mechanical systems, pressure testing of pipes, and calibration of control systems.</w:t>
            </w:r>
          </w:p>
        </w:tc>
        <w:tc>
          <w:tcPr/>
          <w:p>
            <w:pPr>
              <w:pStyle w:val="Compact"/>
              <w:jc w:val="left"/>
            </w:pPr>
            <w:r>
              <w:t xml:space="preserve">30</w:t>
            </w:r>
          </w:p>
        </w:tc>
        <w:tc>
          <w:tcPr/>
          <w:p>
            <w:pPr>
              <w:pStyle w:val="Compact"/>
              <w:jc w:val="left"/>
            </w:pPr>
            <w:r>
              <w:t xml:space="preserve">2,500.00</w:t>
            </w:r>
          </w:p>
        </w:tc>
        <w:tc>
          <w:tcPr/>
          <w:p>
            <w:pPr>
              <w:pStyle w:val="Compact"/>
              <w:jc w:val="left"/>
            </w:pPr>
            <w:r>
              <w:t xml:space="preserve">75,000.00</w:t>
            </w:r>
          </w:p>
        </w:tc>
      </w:tr>
      <w:tr>
        <w:tc>
          <w:tcPr/>
          <w:p>
            <w:pPr>
              <w:pStyle w:val="Compact"/>
              <w:jc w:val="left"/>
            </w:pPr>
            <w:r>
              <w:t xml:space="preserve">6</w:t>
            </w:r>
          </w:p>
        </w:tc>
        <w:tc>
          <w:tcPr/>
          <w:p>
            <w:pPr>
              <w:pStyle w:val="Compact"/>
              <w:jc w:val="left"/>
            </w:pPr>
            <w:r>
              <w:rPr>
                <w:bCs/>
                <w:b/>
              </w:rPr>
              <w:t xml:space="preserve">Technical Reporting:</w:t>
            </w:r>
            <w:r>
              <w:t xml:space="preserve"> </w:t>
            </w:r>
            <w:r>
              <w:t xml:space="preserve">Preparation of final engineering reports, as-built drawings, and maintenance manuals for the client's records.</w:t>
            </w:r>
          </w:p>
        </w:tc>
        <w:tc>
          <w:tcPr/>
          <w:p>
            <w:pPr>
              <w:pStyle w:val="Compact"/>
              <w:jc w:val="left"/>
            </w:pPr>
            <w:r>
              <w:t xml:space="preserve">15</w:t>
            </w:r>
          </w:p>
        </w:tc>
        <w:tc>
          <w:tcPr/>
          <w:p>
            <w:pPr>
              <w:pStyle w:val="Compact"/>
              <w:jc w:val="left"/>
            </w:pPr>
            <w:r>
              <w:t xml:space="preserve">2,500.00</w:t>
            </w:r>
          </w:p>
        </w:tc>
        <w:tc>
          <w:tcPr/>
          <w:p>
            <w:pPr>
              <w:pStyle w:val="Compact"/>
              <w:jc w:val="left"/>
            </w:pPr>
            <w:r>
              <w:t xml:space="preserve">37,500.00</w:t>
            </w:r>
          </w:p>
        </w:tc>
      </w:tr>
    </w:tbl>
    <w:p>
      <w:pPr>
        <w:pStyle w:val="BodyText"/>
      </w:pPr>
      <w:r>
        <w:t xml:space="preserve">Subtotal:</w:t>
      </w:r>
      <w:r>
        <w:t xml:space="preserve"> </w:t>
      </w:r>
      <w:r>
        <w:t xml:space="preserve">582,500.00 ETB</w:t>
      </w:r>
    </w:p>
    <w:p>
      <w:pPr>
        <w:pStyle w:val="BodyText"/>
      </w:pPr>
      <w:r>
        <w:t xml:space="preserve">VAT (15%):</w:t>
      </w:r>
      <w:r>
        <w:t xml:space="preserve"> </w:t>
      </w:r>
      <w:r>
        <w:t xml:space="preserve">87,375.00 ETB</w:t>
      </w:r>
    </w:p>
    <w:p>
      <w:pPr>
        <w:pStyle w:val="BodyText"/>
      </w:pPr>
      <w:r>
        <w:t xml:space="preserve">Total Due:</w:t>
      </w:r>
      <w:r>
        <w:t xml:space="preserve"> </w:t>
      </w:r>
      <w:r>
        <w:t xml:space="preserve">669,875.00 ETB</w:t>
      </w:r>
    </w:p>
    <w:p>
      <w:pPr>
        <w:pStyle w:val="BodyText"/>
      </w:pPr>
      <w:r>
        <w:rPr>
          <w:bCs/>
          <w:b/>
        </w:rPr>
        <w:t xml:space="preserve">Payment Instructions:</w:t>
      </w:r>
      <w:r>
        <w:br/>
      </w:r>
      <w:r>
        <w:t xml:space="preserve">Please make payment via bank transfer to the following account within 30 days of the Invoice date.</w:t>
      </w:r>
      <w:r>
        <w:br/>
      </w:r>
      <w:r>
        <w:br/>
      </w:r>
      <w:r>
        <w:rPr>
          <w:bCs/>
          <w:b/>
        </w:rPr>
        <w:t xml:space="preserve">Bank Name:</w:t>
      </w:r>
      <w:r>
        <w:t xml:space="preserve"> </w:t>
      </w:r>
      <w:r>
        <w:t xml:space="preserve">Commercial Bank of Ethiopia</w:t>
      </w:r>
      <w:r>
        <w:br/>
      </w:r>
      <w:r>
        <w:rPr>
          <w:bCs/>
          <w:b/>
        </w:rPr>
        <w:t xml:space="preserve">Branch:</w:t>
      </w:r>
      <w:r>
        <w:t xml:space="preserve"> </w:t>
      </w:r>
      <w:r>
        <w:t xml:space="preserve">Bole Branch, Ethiopia Addis Ababa</w:t>
      </w:r>
      <w:r>
        <w:br/>
      </w:r>
      <w:r>
        <w:rPr>
          <w:bCs/>
          <w:b/>
        </w:rPr>
        <w:t xml:space="preserve">Account Name:</w:t>
      </w:r>
      <w:r>
        <w:t xml:space="preserve"> </w:t>
      </w:r>
      <w:r>
        <w:t xml:space="preserve">Abebe Mechanical Engineering PLC</w:t>
      </w:r>
      <w:r>
        <w:br/>
      </w:r>
      <w:r>
        <w:rPr>
          <w:bCs/>
          <w:b/>
        </w:rPr>
        <w:t xml:space="preserve">Account Number:</w:t>
      </w:r>
      <w:r>
        <w:t xml:space="preserve"> </w:t>
      </w:r>
      <w:r>
        <w:t xml:space="preserve">1000123456789</w:t>
      </w:r>
      <w:r>
        <w:br/>
      </w:r>
      <w:r>
        <w:rPr>
          <w:bCs/>
          <w:b/>
        </w:rPr>
        <w:t xml:space="preserve">SWIFT Code:</w:t>
      </w:r>
      <w:r>
        <w:t xml:space="preserve"> </w:t>
      </w:r>
      <w:r>
        <w:t xml:space="preserve">COBETHEA</w:t>
      </w:r>
      <w:r>
        <w:br/>
      </w:r>
      <w:r>
        <w:br/>
      </w:r>
      <w:r>
        <w:t xml:space="preserve">Please reference Invoice Number</w:t>
      </w:r>
      <w:r>
        <w:t xml:space="preserve"> </w:t>
      </w:r>
      <w:r>
        <w:rPr>
          <w:bCs/>
          <w:b/>
        </w:rPr>
        <w:t xml:space="preserve">INV-2023-0892</w:t>
      </w:r>
      <w:r>
        <w:t xml:space="preserve"> </w:t>
      </w:r>
      <w:r>
        <w:t xml:space="preserve">in your payment description.</w:t>
      </w:r>
    </w:p>
    <w:p>
      <w:pPr>
        <w:pStyle w:val="BodyText"/>
      </w:pPr>
      <w:r>
        <w:rPr>
          <w:bCs/>
          <w:b/>
        </w:rPr>
        <w:t xml:space="preserve">Terms and Conditions:</w:t>
      </w:r>
      <w:r>
        <w:br/>
      </w:r>
      <w:r>
        <w:t xml:space="preserve">1. This Invoice is issued in accordance with the tax laws of Ethiopia.</w:t>
      </w:r>
      <w:r>
        <w:br/>
      </w:r>
      <w:r>
        <w:t xml:space="preserve">2. All services were performed by qualified Mechanical Engineers licensed to practice in Ethiopia Addis Ababa.</w:t>
      </w:r>
      <w:r>
        <w:br/>
      </w:r>
      <w:r>
        <w:t xml:space="preserve">3. Late payments may incur a penalty interest rate of 2% per month.</w:t>
      </w:r>
      <w:r>
        <w:br/>
      </w:r>
      <w:r>
        <w:t xml:space="preserve">4. Any disputes regarding this Invoice must be raised within 14 days of receipt.</w:t>
      </w:r>
      <w:r>
        <w:br/>
      </w:r>
      <w:r>
        <w:t xml:space="preserve">5. Intellectual property rights for all designs and drawings remain with Abebe Mechanical Engineering PLC until full payment is received.</w:t>
      </w:r>
    </w:p>
    <w:p>
      <w:pPr>
        <w:pStyle w:val="BodyText"/>
      </w:pPr>
      <w:r>
        <w:rPr>
          <w:bCs/>
          <w:b/>
        </w:rPr>
        <w:t xml:space="preserve">Authorized Signature</w:t>
      </w:r>
    </w:p>
    <w:p>
      <w:pPr>
        <w:pStyle w:val="BodyText"/>
      </w:pPr>
      <w:r>
        <w:t xml:space="preserve">Abebe Kebede</w:t>
      </w:r>
    </w:p>
    <w:p>
      <w:pPr>
        <w:pStyle w:val="BodyText"/>
      </w:pPr>
      <w:r>
        <w:t xml:space="preserve">Lead Mechanical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trust in our Mechanical Engineering expertise.</w:t>
      </w:r>
    </w:p>
    <w:p>
      <w:pPr>
        <w:pStyle w:val="BodyText"/>
      </w:pPr>
      <w:r>
        <w:t xml:space="preserve">Abebe Mechanical Engineering PLC | Ethiopia Addis Ababa | www.abebe-mech-eng.com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2026-10-10T03:43:19Z</dcterms:created>
  <dcterms:modified xsi:type="dcterms:W3CDTF">2026-10-10T03:43:19Z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