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persian-mechanical-solutions"/>
    <w:p>
      <w:pPr>
        <w:pStyle w:val="Heading1"/>
      </w:pPr>
      <w:r>
        <w:t xml:space="preserve">Persian Mechanical Solutions</w:t>
      </w:r>
    </w:p>
    <w:p>
      <w:pPr>
        <w:pStyle w:val="FirstParagraph"/>
      </w:pPr>
      <w:r>
        <w:rPr>
          <w:bCs/>
          <w:b/>
        </w:rPr>
        <w:t xml:space="preserve">Lead Mechanical Engineer:</w:t>
      </w:r>
      <w:r>
        <w:t xml:space="preserve"> </w:t>
      </w:r>
      <w:r>
        <w:t xml:space="preserve">Dr. Ali Rezaei</w:t>
      </w:r>
    </w:p>
    <w:p>
      <w:pPr>
        <w:pStyle w:val="BodyText"/>
      </w:pPr>
      <w:r>
        <w:t xml:space="preserve">No. 42, Valiasr Street, Zone 1</w:t>
      </w:r>
    </w:p>
    <w:p>
      <w:pPr>
        <w:pStyle w:val="BodyText"/>
      </w:pPr>
      <w:r>
        <w:t xml:space="preserve">Tehran, Iran</w:t>
      </w:r>
    </w:p>
    <w:p>
      <w:pPr>
        <w:pStyle w:val="BodyText"/>
      </w:pPr>
      <w:r>
        <w:t xml:space="preserve">Phone: +98 21 8888 9999</w:t>
      </w:r>
    </w:p>
    <w:p>
      <w:pPr>
        <w:pStyle w:val="BodyText"/>
      </w:pPr>
      <w:r>
        <w:t xml:space="preserve">Email: engineering@persianmech.ir</w:t>
      </w:r>
    </w:p>
    <w:p>
      <w:pPr>
        <w:pStyle w:val="BodyText"/>
      </w:pPr>
      <w:r>
        <w:t xml:space="preserve">National ID: 0012345678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INV-TEH-2023-089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Location:</w:t>
      </w:r>
      <w:r>
        <w:t xml:space="preserve"> </w:t>
      </w:r>
      <w:r>
        <w:t xml:space="preserve">Tehran, Iran</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Azarbaijan Industrial Complex</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Karaj Road, Industrial District 4, Tehran, Iran</w:t>
      </w:r>
    </w:p>
    <w:p>
      <w:pPr>
        <w:pStyle w:val="BodyText"/>
      </w:pPr>
      <w:r>
        <w:rPr>
          <w:bCs/>
          <w:b/>
        </w:rPr>
        <w:t xml:space="preserve">Tax ID:</w:t>
      </w:r>
      <w:r>
        <w:t xml:space="preserve"> </w:t>
      </w:r>
      <w:r>
        <w:t xml:space="preserve">10198765432</w:t>
      </w:r>
    </w:p>
    <w:bookmarkEnd w:id="22"/>
    <w:bookmarkStart w:id="23" w:name="project-description"/>
    <w:p>
      <w:pPr>
        <w:pStyle w:val="Heading3"/>
      </w:pPr>
      <w:r>
        <w:t xml:space="preserve">Project Description</w:t>
      </w:r>
    </w:p>
    <w:p>
      <w:pPr>
        <w:pStyle w:val="FirstParagraph"/>
      </w:pPr>
      <w:r>
        <w:t xml:space="preserve">This Invoice serves as a formal request for payment regarding the comprehensive mechanical engineering services provided by a certified Mechanical Engineer based in Tehran, Iran. The scope of work included the design, analysis, and optimization of HVAC systems and industrial piping networks for the client's new manufacturing facility located in Tehran.</w:t>
      </w:r>
    </w:p>
    <w:p>
      <w:pPr>
        <w:pStyle w:val="BodyText"/>
      </w:pPr>
      <w:r>
        <w:t xml:space="preserve">The Mechanical Engineer conducted detailed site surveys in Tehran to assess environmental conditions and structural constraints. Subsequent tasks involved creating CAD models, performing thermodynamic calculations, and ensuring all designs comply with the National Building Regulations of Iran. The project required close collaboration with local contractors in Tehran to ensure seamless integration of mechanical systems.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rPr>
                <w:bCs/>
                <w:b/>
              </w:rPr>
              <w:t xml:space="preserve">Initial Consultation &amp; Site Survey</w:t>
            </w:r>
            <w:r>
              <w:br/>
            </w:r>
            <w:r>
              <w:t xml:space="preserve">On-site assessment of the facility in Tehran by the Mechanical Engineer.</w:t>
            </w:r>
          </w:p>
        </w:tc>
        <w:tc>
          <w:tcPr/>
          <w:p>
            <w:pPr>
              <w:pStyle w:val="Compact"/>
              <w:jc w:val="left"/>
            </w:pPr>
            <w:r>
              <w:t xml:space="preserve">1</w:t>
            </w:r>
          </w:p>
        </w:tc>
        <w:tc>
          <w:tcPr/>
          <w:p>
            <w:pPr>
              <w:pStyle w:val="Compact"/>
              <w:jc w:val="left"/>
            </w:pPr>
            <w:r>
              <w:t xml:space="preserve">50,000,000</w:t>
            </w:r>
          </w:p>
        </w:tc>
        <w:tc>
          <w:tcPr/>
          <w:p>
            <w:pPr>
              <w:pStyle w:val="Compact"/>
              <w:jc w:val="left"/>
            </w:pPr>
            <w:r>
              <w:t xml:space="preserve">50,000,000</w:t>
            </w:r>
          </w:p>
        </w:tc>
      </w:tr>
      <w:tr>
        <w:tc>
          <w:tcPr/>
          <w:p>
            <w:pPr>
              <w:pStyle w:val="Compact"/>
              <w:jc w:val="left"/>
            </w:pPr>
            <w:r>
              <w:rPr>
                <w:bCs/>
                <w:b/>
              </w:rPr>
              <w:t xml:space="preserve">HVAC System Design</w:t>
            </w:r>
            <w:r>
              <w:br/>
            </w:r>
            <w:r>
              <w:t xml:space="preserve">Detailed design of heating, ventilation, and air conditioning systems tailored for Tehran's climate.</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rPr>
                <w:bCs/>
                <w:b/>
              </w:rPr>
              <w:t xml:space="preserve">Piping Network Engineering</w:t>
            </w:r>
            <w:r>
              <w:br/>
            </w:r>
            <w:r>
              <w:t xml:space="preserve">Design and stress analysis of industrial piping systems.</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rPr>
                <w:bCs/>
                <w:b/>
              </w:rPr>
              <w:t xml:space="preserve">Thermodynamic Analysis</w:t>
            </w:r>
            <w:r>
              <w:br/>
            </w:r>
            <w:r>
              <w:t xml:space="preserve">Simulation and efficiency calculations performed by the Mechanical Engineer.</w:t>
            </w:r>
          </w:p>
        </w:tc>
        <w:tc>
          <w:tcPr/>
          <w:p>
            <w:pPr>
              <w:pStyle w:val="Compact"/>
              <w:jc w:val="left"/>
            </w:pPr>
            <w:r>
              <w:t xml:space="preserve">1</w:t>
            </w:r>
          </w:p>
        </w:tc>
        <w:tc>
          <w:tcPr/>
          <w:p>
            <w:pPr>
              <w:pStyle w:val="Compact"/>
              <w:jc w:val="left"/>
            </w:pPr>
            <w:r>
              <w:t xml:space="preserve">40,000,000</w:t>
            </w:r>
          </w:p>
        </w:tc>
        <w:tc>
          <w:tcPr/>
          <w:p>
            <w:pPr>
              <w:pStyle w:val="Compact"/>
              <w:jc w:val="left"/>
            </w:pPr>
            <w:r>
              <w:t xml:space="preserve">40,000,000</w:t>
            </w:r>
          </w:p>
        </w:tc>
      </w:tr>
      <w:tr>
        <w:tc>
          <w:tcPr/>
          <w:p>
            <w:pPr>
              <w:pStyle w:val="Compact"/>
              <w:jc w:val="left"/>
            </w:pPr>
            <w:r>
              <w:rPr>
                <w:bCs/>
                <w:b/>
              </w:rPr>
              <w:t xml:space="preserve">Regulatory Compliance Review</w:t>
            </w:r>
            <w:r>
              <w:br/>
            </w:r>
            <w:r>
              <w:t xml:space="preserve">Ensuring adherence to Iranian mechanical engineering standards.</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rPr>
                <w:bCs/>
                <w:b/>
              </w:rPr>
              <w:t xml:space="preserve">Project Management &amp; Coordination</w:t>
            </w:r>
            <w:r>
              <w:br/>
            </w:r>
            <w:r>
              <w:t xml:space="preserve">Coordination with local Tehran contractors and stakeholders.</w:t>
            </w:r>
          </w:p>
        </w:tc>
        <w:tc>
          <w:tcPr/>
          <w:p>
            <w:pPr>
              <w:pStyle w:val="Compact"/>
              <w:jc w:val="left"/>
            </w:pPr>
            <w:r>
              <w:t xml:space="preserve">1</w:t>
            </w:r>
          </w:p>
        </w:tc>
        <w:tc>
          <w:tcPr/>
          <w:p>
            <w:pPr>
              <w:pStyle w:val="Compact"/>
              <w:jc w:val="left"/>
            </w:pPr>
            <w:r>
              <w:t xml:space="preserve">30,000,000</w:t>
            </w:r>
          </w:p>
        </w:tc>
        <w:tc>
          <w:tcPr/>
          <w:p>
            <w:pPr>
              <w:pStyle w:val="Compact"/>
              <w:jc w:val="left"/>
            </w:pPr>
            <w:r>
              <w:t xml:space="preserve">30,000,000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350,000,000 IRR</w:t>
            </w:r>
          </w:p>
        </w:tc>
      </w:tr>
      <w:tr>
        <w:tc>
          <w:tcPr/>
          <w:p>
            <w:pPr>
              <w:pStyle w:val="Compact"/>
              <w:jc w:val="left"/>
            </w:pPr>
            <w:r>
              <w:t xml:space="preserve">VAT (9%):</w:t>
            </w:r>
          </w:p>
        </w:tc>
        <w:tc>
          <w:tcPr/>
          <w:p>
            <w:pPr>
              <w:pStyle w:val="Compact"/>
              <w:jc w:val="left"/>
            </w:pPr>
            <w:r>
              <w:t xml:space="preserve">31,500,000 IRR</w:t>
            </w:r>
          </w:p>
        </w:tc>
      </w:tr>
      <w:tr>
        <w:tc>
          <w:tcPr/>
          <w:p>
            <w:pPr>
              <w:pStyle w:val="Compact"/>
              <w:jc w:val="left"/>
            </w:pPr>
            <w:r>
              <w:t xml:space="preserve">Total Due:</w:t>
            </w:r>
          </w:p>
        </w:tc>
        <w:tc>
          <w:tcPr/>
          <w:p>
            <w:pPr>
              <w:pStyle w:val="Compact"/>
              <w:jc w:val="left"/>
            </w:pPr>
            <w:r>
              <w:t xml:space="preserve">381,500,000 IRR</w:t>
            </w:r>
          </w:p>
        </w:tc>
      </w:tr>
    </w:tbl>
    <w:bookmarkStart w:id="24" w:name="payment-instructions"/>
    <w:p>
      <w:pPr>
        <w:pStyle w:val="Heading3"/>
      </w:pPr>
      <w:r>
        <w:t xml:space="preserve">Payment Instructions</w:t>
      </w:r>
    </w:p>
    <w:p>
      <w:pPr>
        <w:pStyle w:val="FirstParagraph"/>
      </w:pPr>
      <w:r>
        <w:t xml:space="preserve">Please remit payment within 30 days of the invoice date. Payments should be made via bank transfer to the following account located in Tehran, Iran:</w:t>
      </w:r>
    </w:p>
    <w:p>
      <w:pPr>
        <w:pStyle w:val="BodyText"/>
      </w:pPr>
      <w:r>
        <w:rPr>
          <w:bCs/>
          <w:b/>
        </w:rPr>
        <w:t xml:space="preserve">Bank Name:</w:t>
      </w:r>
      <w:r>
        <w:t xml:space="preserve"> </w:t>
      </w:r>
      <w:r>
        <w:t xml:space="preserve">Bank Melli Iran</w:t>
      </w:r>
      <w:r>
        <w:br/>
      </w:r>
      <w:r>
        <w:rPr>
          <w:bCs/>
          <w:b/>
        </w:rPr>
        <w:t xml:space="preserve">Branch:</w:t>
      </w:r>
      <w:r>
        <w:t xml:space="preserve"> </w:t>
      </w:r>
      <w:r>
        <w:t xml:space="preserve">Valiasr Branch, Tehran</w:t>
      </w:r>
      <w:r>
        <w:br/>
      </w:r>
      <w:r>
        <w:rPr>
          <w:bCs/>
          <w:b/>
        </w:rPr>
        <w:t xml:space="preserve">Account Name:</w:t>
      </w:r>
      <w:r>
        <w:t xml:space="preserve"> </w:t>
      </w:r>
      <w:r>
        <w:t xml:space="preserve">Persian Mechanical Solutions</w:t>
      </w:r>
      <w:r>
        <w:br/>
      </w:r>
      <w:r>
        <w:rPr>
          <w:bCs/>
          <w:b/>
        </w:rPr>
        <w:t xml:space="preserve">IBAN:</w:t>
      </w:r>
      <w:r>
        <w:t xml:space="preserve"> </w:t>
      </w:r>
      <w:r>
        <w:t xml:space="preserve">IR00 0000 0000 0000 0000 0000 0000</w:t>
      </w:r>
    </w:p>
    <w:bookmarkEnd w:id="24"/>
    <w:bookmarkStart w:id="25" w:name="terms-and-conditions"/>
    <w:p>
      <w:pPr>
        <w:pStyle w:val="Heading4"/>
      </w:pPr>
      <w:r>
        <w:t xml:space="preserve">Terms and Conditions</w:t>
      </w:r>
    </w:p>
    <w:p>
      <w:pPr>
        <w:numPr>
          <w:ilvl w:val="0"/>
          <w:numId w:val="1001"/>
        </w:numPr>
        <w:pStyle w:val="Compact"/>
      </w:pPr>
      <w:r>
        <w:t xml:space="preserve">Payment is due within 30 days of the invoice date.</w:t>
      </w:r>
    </w:p>
    <w:p>
      <w:pPr>
        <w:numPr>
          <w:ilvl w:val="0"/>
          <w:numId w:val="1001"/>
        </w:numPr>
        <w:pStyle w:val="Compact"/>
      </w:pPr>
      <w:r>
        <w:t xml:space="preserve">Late payments will incur a penalty of 2% per month.</w:t>
      </w:r>
    </w:p>
    <w:p>
      <w:pPr>
        <w:numPr>
          <w:ilvl w:val="0"/>
          <w:numId w:val="1001"/>
        </w:numPr>
        <w:pStyle w:val="Compact"/>
      </w:pPr>
      <w:r>
        <w:t xml:space="preserve">All services provided by the Mechanical Engineer are subject to the laws of Iran.</w:t>
      </w:r>
    </w:p>
    <w:p>
      <w:pPr>
        <w:numPr>
          <w:ilvl w:val="0"/>
          <w:numId w:val="1001"/>
        </w:numPr>
        <w:pStyle w:val="Compact"/>
      </w:pPr>
      <w:r>
        <w:t xml:space="preserve">This Invoice is valid for the project located in Tehran, Iran only.</w:t>
      </w:r>
    </w:p>
    <w:p>
      <w:pPr>
        <w:numPr>
          <w:ilvl w:val="0"/>
          <w:numId w:val="1001"/>
        </w:numPr>
        <w:pStyle w:val="Compact"/>
      </w:pPr>
      <w:r>
        <w:t xml:space="preserve">Any disputes will be resolved through arbitration in Tehran, Iran.</w:t>
      </w:r>
    </w:p>
    <w:bookmarkEnd w:id="25"/>
    <w:p>
      <w:pPr>
        <w:pStyle w:val="FirstParagraph"/>
      </w:pPr>
      <w:r>
        <w:rPr>
          <w:bCs/>
          <w:b/>
        </w:rPr>
        <w:t xml:space="preserve">Authorized Signature</w:t>
      </w:r>
    </w:p>
    <w:p>
      <w:pPr>
        <w:pStyle w:val="BodyText"/>
      </w:pPr>
      <w:r>
        <w:t xml:space="preserve">Dr. Ali Rezaei</w:t>
      </w:r>
    </w:p>
    <w:p>
      <w:pPr>
        <w:pStyle w:val="BodyText"/>
      </w:pPr>
      <w:r>
        <w:t xml:space="preserve">Mechanical Engineer</w:t>
      </w:r>
    </w:p>
    <w:p>
      <w:pPr>
        <w:pStyle w:val="BodyText"/>
      </w:pPr>
      <w:r>
        <w:rPr>
          <w:bCs/>
          <w:b/>
        </w:rPr>
        <w:t xml:space="preserve">Client Acceptance</w:t>
      </w:r>
    </w:p>
    <w:p>
      <w:pPr>
        <w:pStyle w:val="BodyText"/>
      </w:pPr>
      <w:r>
        <w:t xml:space="preserve">Azarbaijan Industrial Complex</w:t>
      </w:r>
    </w:p>
    <w:p>
      <w:pPr>
        <w:pStyle w:val="BodyText"/>
      </w:pPr>
      <w:r>
        <w:t xml:space="preserve">Date: _______________</w:t>
      </w:r>
    </w:p>
    <w:p>
      <w:pPr>
        <w:pStyle w:val="BodyText"/>
      </w:pPr>
      <w:r>
        <w:t xml:space="preserve">Thank you for your business. This Invoice was generated for services rendered in Tehran, Iran.</w:t>
      </w:r>
    </w:p>
    <w:p>
      <w:pPr>
        <w:pStyle w:val="BodyText"/>
      </w:pPr>
      <w:r>
        <w:t xml:space="preserve">Persian Mechanical Solutions | No. 42, Valiasr Street,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2026-10-10T00:30:00Z</dcterms:created>
  <dcterms:modified xsi:type="dcterms:W3CDTF">2026-10-10T00:30:00Z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