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apex-mechanical-engineering-solutions"/>
    <w:p>
      <w:pPr>
        <w:pStyle w:val="Heading1"/>
      </w:pPr>
      <w:r>
        <w:t xml:space="preserve">Apex Mechanical Engineering Solutions</w:t>
      </w:r>
    </w:p>
    <w:p>
      <w:pPr>
        <w:pStyle w:val="FirstParagraph"/>
      </w:pPr>
      <w:r>
        <w:t xml:space="preserve">Professional Engineering Services</w:t>
      </w:r>
    </w:p>
    <w:p>
      <w:pPr>
        <w:pStyle w:val="BodyText"/>
      </w:pPr>
      <w:r>
        <w:t xml:space="preserve">Av. Insurgentes Sur 1234, Col. Del Valle</w:t>
      </w:r>
    </w:p>
    <w:p>
      <w:pPr>
        <w:pStyle w:val="BodyText"/>
      </w:pPr>
      <w:r>
        <w:t xml:space="preserve">Mexico City, CDMX, 03100, Mexico</w:t>
      </w:r>
    </w:p>
    <w:p>
      <w:pPr>
        <w:pStyle w:val="BodyText"/>
      </w:pPr>
      <w:r>
        <w:t xml:space="preserve">Tel: +52 (55) 1234-5678</w:t>
      </w:r>
    </w:p>
    <w:p>
      <w:pPr>
        <w:pStyle w:val="BodyText"/>
      </w:pPr>
      <w:r>
        <w:t xml:space="preserve">Email: billing@apexmechanical.mx</w:t>
      </w:r>
    </w:p>
    <w:p>
      <w:pPr>
        <w:pStyle w:val="BodyText"/>
      </w:pPr>
      <w:r>
        <w:t xml:space="preserve">RFC: AMS120515XYZ</w:t>
      </w:r>
    </w:p>
    <w:bookmarkEnd w:id="20"/>
    <w:bookmarkStart w:id="21" w:name="invoice"/>
    <w:p>
      <w:pPr>
        <w:pStyle w:val="Heading2"/>
      </w:pPr>
      <w:r>
        <w:t xml:space="preserve">INVOICE</w:t>
      </w:r>
    </w:p>
    <w:p>
      <w:pPr>
        <w:pStyle w:val="FirstParagraph"/>
      </w:pPr>
      <w:r>
        <w:t xml:space="preserve">Invoice Number: INV-2024-0892</w:t>
      </w:r>
    </w:p>
    <w:p>
      <w:pPr>
        <w:pStyle w:val="BodyText"/>
      </w:pPr>
      <w:r>
        <w:t xml:space="preserve">Date: October 24, 2024</w:t>
      </w:r>
    </w:p>
    <w:p>
      <w:pPr>
        <w:pStyle w:val="BodyText"/>
      </w:pPr>
      <w:r>
        <w:t xml:space="preserve">Due Date: November 24, 2024</w:t>
      </w:r>
    </w:p>
    <w:p>
      <w:pPr>
        <w:pStyle w:val="BodyText"/>
      </w:pPr>
      <w:r>
        <w:t xml:space="preserve">Payment Terms: Net 30 Days</w:t>
      </w:r>
    </w:p>
    <w:bookmarkEnd w:id="21"/>
    <w:bookmarkStart w:id="22" w:name="bill-to"/>
    <w:p>
      <w:pPr>
        <w:pStyle w:val="Heading3"/>
      </w:pPr>
      <w:r>
        <w:t xml:space="preserve">Bill To:</w:t>
      </w:r>
    </w:p>
    <w:p>
      <w:pPr>
        <w:pStyle w:val="FirstParagraph"/>
      </w:pPr>
      <w:r>
        <w:rPr>
          <w:bCs/>
          <w:b/>
        </w:rPr>
        <w:t xml:space="preserve">Industrial Manufacturing Corp. de Mexico</w:t>
      </w:r>
    </w:p>
    <w:p>
      <w:pPr>
        <w:pStyle w:val="BodyText"/>
      </w:pPr>
      <w:r>
        <w:t xml:space="preserve">Attn: Procurement Department</w:t>
      </w:r>
    </w:p>
    <w:p>
      <w:pPr>
        <w:pStyle w:val="BodyText"/>
      </w:pPr>
      <w:r>
        <w:t xml:space="preserve">Blvd. Manuel Avila Camacho 456, Piso 12</w:t>
      </w:r>
    </w:p>
    <w:p>
      <w:pPr>
        <w:pStyle w:val="BodyText"/>
      </w:pPr>
      <w:r>
        <w:t xml:space="preserve">Col. Polanco, Mexico City, CDMX, 11560, Mexico</w:t>
      </w:r>
    </w:p>
    <w:p>
      <w:pPr>
        <w:pStyle w:val="BodyText"/>
      </w:pPr>
      <w:r>
        <w:t xml:space="preserve">RFC: IMC980722ABC</w:t>
      </w:r>
    </w:p>
    <w:p>
      <w:pPr>
        <w:pStyle w:val="BodyText"/>
      </w:pPr>
      <w:r>
        <w:t xml:space="preserve">Contact: Juan Carlos Mendez</w:t>
      </w:r>
    </w:p>
    <w:p>
      <w:pPr>
        <w:pStyle w:val="BodyText"/>
      </w:pPr>
      <w:r>
        <w:t xml:space="preserve">Email: juan.mendez@industrialmex.com</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HVAC System Optimization and Mechanical Design Review</w:t>
      </w:r>
    </w:p>
    <w:p>
      <w:pPr>
        <w:pStyle w:val="BodyText"/>
      </w:pPr>
      <w:r>
        <w:rPr>
          <w:bCs/>
          <w:b/>
        </w:rPr>
        <w:t xml:space="preserve">Location:</w:t>
      </w:r>
      <w:r>
        <w:t xml:space="preserve"> </w:t>
      </w:r>
      <w:r>
        <w:t xml:space="preserve">Manufacturing Plant, Tlalnepantla, State of Mexico (Greater Mexico City Area)</w:t>
      </w:r>
    </w:p>
    <w:p>
      <w:pPr>
        <w:pStyle w:val="BodyText"/>
      </w:pPr>
      <w:r>
        <w:rPr>
          <w:bCs/>
          <w:b/>
        </w:rPr>
        <w:t xml:space="preserve">Description:</w:t>
      </w:r>
      <w:r>
        <w:t xml:space="preserve"> </w:t>
      </w:r>
      <w:r>
        <w:t xml:space="preserve">Comprehensive mechanical engineering services including thermal analysis, equipment selection, and system design documentation for industrial facility expansion.</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(MXN)</w:t>
            </w:r>
          </w:p>
        </w:tc>
        <w:tc>
          <w:tcPr/>
          <w:p>
            <w:pPr>
              <w:pStyle w:val="Compact"/>
              <w:jc w:val="left"/>
            </w:pPr>
            <w:r>
              <w:t xml:space="preserve">Subtotal (MXN)</w:t>
            </w:r>
          </w:p>
        </w:tc>
        <w:tc>
          <w:tcPr/>
          <w:p>
            <w:pPr>
              <w:pStyle w:val="Compact"/>
              <w:jc w:val="left"/>
            </w:pPr>
            <w:r>
              <w:t xml:space="preserve">IVA (16%)</w:t>
            </w:r>
          </w:p>
        </w:tc>
      </w:tr>
      <w:tr>
        <w:tc>
          <w:tcPr/>
          <w:p>
            <w:pPr>
              <w:pStyle w:val="Compact"/>
              <w:jc w:val="left"/>
            </w:pPr>
            <w:r>
              <w:t xml:space="preserve">1</w:t>
            </w:r>
          </w:p>
        </w:tc>
        <w:tc>
          <w:tcPr/>
          <w:p>
            <w:pPr>
              <w:pStyle w:val="Compact"/>
              <w:jc w:val="left"/>
            </w:pPr>
            <w:r>
              <w:rPr>
                <w:bCs/>
                <w:b/>
              </w:rPr>
              <w:t xml:space="preserve">Mechanical Engineer - Senior Design Consultant</w:t>
            </w:r>
            <w:r>
              <w:br/>
            </w:r>
            <w:r>
              <w:t xml:space="preserve">Detailed HVAC system design and load calculations for 5,000 sqm facility expansion. Includes energy efficiency analysis and compliance with NOM-008-ENER-2017 standards applicable in Mexico City.</w:t>
            </w:r>
          </w:p>
        </w:tc>
        <w:tc>
          <w:tcPr/>
          <w:p>
            <w:pPr>
              <w:pStyle w:val="Compact"/>
              <w:jc w:val="left"/>
            </w:pPr>
            <w:r>
              <w:t xml:space="preserve">40 hrs</w:t>
            </w:r>
          </w:p>
        </w:tc>
        <w:tc>
          <w:tcPr/>
          <w:p>
            <w:pPr>
              <w:pStyle w:val="Compact"/>
              <w:jc w:val="left"/>
            </w:pPr>
            <w:r>
              <w:t xml:space="preserve">$1,850.00</w:t>
            </w:r>
          </w:p>
        </w:tc>
        <w:tc>
          <w:tcPr/>
          <w:p>
            <w:pPr>
              <w:pStyle w:val="Compact"/>
              <w:jc w:val="left"/>
            </w:pPr>
            <w:r>
              <w:t xml:space="preserve">$74,000.00</w:t>
            </w:r>
          </w:p>
        </w:tc>
        <w:tc>
          <w:tcPr/>
          <w:p>
            <w:pPr>
              <w:pStyle w:val="Compact"/>
              <w:jc w:val="left"/>
            </w:pPr>
            <w:r>
              <w:t xml:space="preserve">$11,840.00</w:t>
            </w:r>
          </w:p>
        </w:tc>
      </w:tr>
      <w:tr>
        <w:tc>
          <w:tcPr/>
          <w:p>
            <w:pPr>
              <w:pStyle w:val="Compact"/>
              <w:jc w:val="left"/>
            </w:pPr>
            <w:r>
              <w:t xml:space="preserve">2</w:t>
            </w:r>
          </w:p>
        </w:tc>
        <w:tc>
          <w:tcPr/>
          <w:p>
            <w:pPr>
              <w:pStyle w:val="Compact"/>
              <w:jc w:val="left"/>
            </w:pPr>
            <w:r>
              <w:rPr>
                <w:bCs/>
                <w:b/>
              </w:rPr>
              <w:t xml:space="preserve">Mechanical Engineer - Project Specialist</w:t>
            </w:r>
            <w:r>
              <w:br/>
            </w:r>
            <w:r>
              <w:t xml:space="preserve">Equipment specification and vendor coordination for chillers, air handling units, and ductwork systems. Technical review of manufacturer proposals and warranty documentation.</w:t>
            </w:r>
          </w:p>
        </w:tc>
        <w:tc>
          <w:tcPr/>
          <w:p>
            <w:pPr>
              <w:pStyle w:val="Compact"/>
              <w:jc w:val="left"/>
            </w:pPr>
            <w:r>
              <w:t xml:space="preserve">25 hrs</w:t>
            </w:r>
          </w:p>
        </w:tc>
        <w:tc>
          <w:tcPr/>
          <w:p>
            <w:pPr>
              <w:pStyle w:val="Compact"/>
              <w:jc w:val="left"/>
            </w:pPr>
            <w:r>
              <w:t xml:space="preserve">$1,650.00</w:t>
            </w:r>
          </w:p>
        </w:tc>
        <w:tc>
          <w:tcPr/>
          <w:p>
            <w:pPr>
              <w:pStyle w:val="Compact"/>
              <w:jc w:val="left"/>
            </w:pPr>
            <w:r>
              <w:t xml:space="preserve">$41,250.00</w:t>
            </w:r>
          </w:p>
        </w:tc>
        <w:tc>
          <w:tcPr/>
          <w:p>
            <w:pPr>
              <w:pStyle w:val="Compact"/>
              <w:jc w:val="left"/>
            </w:pPr>
            <w:r>
              <w:t xml:space="preserve">$6,600.00</w:t>
            </w:r>
          </w:p>
        </w:tc>
      </w:tr>
      <w:tr>
        <w:tc>
          <w:tcPr/>
          <w:p>
            <w:pPr>
              <w:pStyle w:val="Compact"/>
              <w:jc w:val="left"/>
            </w:pPr>
            <w:r>
              <w:t xml:space="preserve">3</w:t>
            </w:r>
          </w:p>
        </w:tc>
        <w:tc>
          <w:tcPr/>
          <w:p>
            <w:pPr>
              <w:pStyle w:val="Compact"/>
              <w:jc w:val="left"/>
            </w:pPr>
            <w:r>
              <w:rPr>
                <w:bCs/>
                <w:b/>
              </w:rPr>
              <w:t xml:space="preserve">Engineering Documentation &amp; CAD Services</w:t>
            </w:r>
            <w:r>
              <w:br/>
            </w:r>
            <w:r>
              <w:t xml:space="preserve">Preparation of detailed mechanical drawings, isometric piping diagrams, and installation specifications using AutoCAD and Revit MEP. All documentation prepared in accordance with Mexican engineering standards.</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$5,600.00</w:t>
            </w:r>
          </w:p>
        </w:tc>
      </w:tr>
      <w:tr>
        <w:tc>
          <w:tcPr/>
          <w:p>
            <w:pPr>
              <w:pStyle w:val="Compact"/>
              <w:jc w:val="left"/>
            </w:pPr>
            <w:r>
              <w:t xml:space="preserve">4</w:t>
            </w:r>
          </w:p>
        </w:tc>
        <w:tc>
          <w:tcPr/>
          <w:p>
            <w:pPr>
              <w:pStyle w:val="Compact"/>
              <w:jc w:val="left"/>
            </w:pPr>
            <w:r>
              <w:rPr>
                <w:bCs/>
                <w:b/>
              </w:rPr>
              <w:t xml:space="preserve">Site Inspection &amp; Technical Supervision</w:t>
            </w:r>
            <w:r>
              <w:br/>
            </w:r>
            <w:r>
              <w:t xml:space="preserve">On-site mechanical engineering supervision during installation phase. Three (3) visits to Mexico City metropolitan area facility to verify compliance with design specifications and safety regulations.</w:t>
            </w:r>
          </w:p>
        </w:tc>
        <w:tc>
          <w:tcPr/>
          <w:p>
            <w:pPr>
              <w:pStyle w:val="Compact"/>
              <w:jc w:val="left"/>
            </w:pPr>
            <w:r>
              <w:t xml:space="preserve">3 visits</w:t>
            </w:r>
          </w:p>
        </w:tc>
        <w:tc>
          <w:tcPr/>
          <w:p>
            <w:pPr>
              <w:pStyle w:val="Compact"/>
              <w:jc w:val="left"/>
            </w:pPr>
            <w:r>
              <w:t xml:space="preserve">$8,500.00</w:t>
            </w:r>
          </w:p>
        </w:tc>
        <w:tc>
          <w:tcPr/>
          <w:p>
            <w:pPr>
              <w:pStyle w:val="Compact"/>
              <w:jc w:val="left"/>
            </w:pPr>
            <w:r>
              <w:t xml:space="preserve">$25,500.00</w:t>
            </w:r>
          </w:p>
        </w:tc>
        <w:tc>
          <w:tcPr/>
          <w:p>
            <w:pPr>
              <w:pStyle w:val="Compact"/>
              <w:jc w:val="left"/>
            </w:pPr>
            <w:r>
              <w:t xml:space="preserve">$4,080.00</w:t>
            </w:r>
          </w:p>
        </w:tc>
      </w:tr>
      <w:tr>
        <w:tc>
          <w:tcPr/>
          <w:p>
            <w:pPr>
              <w:pStyle w:val="Compact"/>
              <w:jc w:val="left"/>
            </w:pPr>
            <w:r>
              <w:t xml:space="preserve">5</w:t>
            </w:r>
          </w:p>
        </w:tc>
        <w:tc>
          <w:tcPr/>
          <w:p>
            <w:pPr>
              <w:pStyle w:val="Compact"/>
              <w:jc w:val="left"/>
            </w:pPr>
            <w:r>
              <w:rPr>
                <w:bCs/>
                <w:b/>
              </w:rPr>
              <w:t xml:space="preserve">Regulatory Compliance Review</w:t>
            </w:r>
            <w:r>
              <w:br/>
            </w:r>
            <w:r>
              <w:t xml:space="preserve">Verification of mechanical systems against local Mexico City building codes, environmental regulations (PROFEPA), and occupational safety standards (NOM-001-STPS). Preparation of compliance documentation.</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$2,880.00</w:t>
            </w:r>
          </w:p>
        </w:tc>
      </w:tr>
      <w:tr>
        <w:tc>
          <w:tcPr/>
          <w:p>
            <w:pPr>
              <w:pStyle w:val="Compact"/>
              <w:jc w:val="left"/>
            </w:pPr>
            <w:r>
              <w:t xml:space="preserve">6</w:t>
            </w:r>
          </w:p>
        </w:tc>
        <w:tc>
          <w:tcPr/>
          <w:p>
            <w:pPr>
              <w:pStyle w:val="Compact"/>
              <w:jc w:val="left"/>
            </w:pPr>
            <w:r>
              <w:rPr>
                <w:bCs/>
                <w:b/>
              </w:rPr>
              <w:t xml:space="preserve">Mechanical Engineer - Commissioning Support</w:t>
            </w:r>
            <w:r>
              <w:br/>
            </w:r>
            <w:r>
              <w:t xml:space="preserve">System startup assistance, performance testing, and balancing of HVAC components. Training session for facility maintenance staff on system operation and preventive maintenance procedures.</w:t>
            </w:r>
          </w:p>
        </w:tc>
        <w:tc>
          <w:tcPr/>
          <w:p>
            <w:pPr>
              <w:pStyle w:val="Compact"/>
              <w:jc w:val="left"/>
            </w:pPr>
            <w:r>
              <w:t xml:space="preserve">16 hrs</w:t>
            </w:r>
          </w:p>
        </w:tc>
        <w:tc>
          <w:tcPr/>
          <w:p>
            <w:pPr>
              <w:pStyle w:val="Compact"/>
              <w:jc w:val="left"/>
            </w:pPr>
            <w:r>
              <w:t xml:space="preserve">$1,750.00</w:t>
            </w:r>
          </w:p>
        </w:tc>
        <w:tc>
          <w:tcPr/>
          <w:p>
            <w:pPr>
              <w:pStyle w:val="Compact"/>
              <w:jc w:val="left"/>
            </w:pPr>
            <w:r>
              <w:t xml:space="preserve">$28,000.00</w:t>
            </w:r>
          </w:p>
        </w:tc>
        <w:tc>
          <w:tcPr/>
          <w:p>
            <w:pPr>
              <w:pStyle w:val="Compact"/>
              <w:jc w:val="left"/>
            </w:pPr>
            <w:r>
              <w:t xml:space="preserve">$4,480.00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$221,750.00 MXN</w:t>
            </w:r>
          </w:p>
        </w:tc>
      </w:tr>
      <w:tr>
        <w:tc>
          <w:tcPr/>
          <w:p>
            <w:pPr>
              <w:pStyle w:val="Compact"/>
              <w:jc w:val="left"/>
            </w:pPr>
            <w:r>
              <w:t xml:space="preserve">IVA (16%):</w:t>
            </w:r>
          </w:p>
        </w:tc>
        <w:tc>
          <w:tcPr/>
          <w:p>
            <w:pPr>
              <w:pStyle w:val="Compact"/>
              <w:jc w:val="left"/>
            </w:pPr>
            <w:r>
              <w:t xml:space="preserve">$35,480.00 MXN</w:t>
            </w:r>
          </w:p>
        </w:tc>
      </w:tr>
      <w:tr>
        <w:tc>
          <w:tcPr/>
          <w:p>
            <w:pPr>
              <w:pStyle w:val="Compact"/>
              <w:jc w:val="left"/>
            </w:pPr>
            <w:r>
              <w:t xml:space="preserve">TOTAL DUE:</w:t>
            </w:r>
          </w:p>
        </w:tc>
        <w:tc>
          <w:tcPr/>
          <w:p>
            <w:pPr>
              <w:pStyle w:val="Compact"/>
              <w:jc w:val="left"/>
            </w:pPr>
            <w:r>
              <w:t xml:space="preserve">$257,230.00 MXN</w:t>
            </w:r>
          </w:p>
        </w:tc>
      </w:tr>
    </w:tbl>
    <w:bookmarkStart w:id="24" w:name="payment-instructions"/>
    <w:p>
      <w:pPr>
        <w:pStyle w:val="Heading4"/>
      </w:pPr>
      <w:r>
        <w:t xml:space="preserve">Payment Instructions:</w:t>
      </w:r>
    </w:p>
    <w:p>
      <w:pPr>
        <w:pStyle w:val="FirstParagraph"/>
      </w:pPr>
      <w:r>
        <w:t xml:space="preserve">Please remit payment via bank transfer to the following account within thirty (30) days of the invoice date:</w:t>
      </w:r>
    </w:p>
    <w:p>
      <w:pPr>
        <w:pStyle w:val="BodyText"/>
      </w:pPr>
      <w:r>
        <w:rPr>
          <w:bCs/>
          <w:b/>
        </w:rPr>
        <w:t xml:space="preserve">Bank:</w:t>
      </w:r>
      <w:r>
        <w:t xml:space="preserve"> </w:t>
      </w:r>
      <w:r>
        <w:t xml:space="preserve">BBVA Mexico</w:t>
      </w:r>
      <w:r>
        <w:br/>
      </w:r>
      <w:r>
        <w:rPr>
          <w:bCs/>
          <w:b/>
        </w:rPr>
        <w:t xml:space="preserve">Account Name:</w:t>
      </w:r>
      <w:r>
        <w:t xml:space="preserve"> </w:t>
      </w:r>
      <w:r>
        <w:t xml:space="preserve">Apex Mechanical Engineering Solutions, S.A. de C.V.</w:t>
      </w:r>
      <w:r>
        <w:br/>
      </w:r>
      <w:r>
        <w:rPr>
          <w:bCs/>
          <w:b/>
        </w:rPr>
        <w:t xml:space="preserve">CLABE:</w:t>
      </w:r>
      <w:r>
        <w:t xml:space="preserve"> </w:t>
      </w:r>
      <w:r>
        <w:t xml:space="preserve">012180012345678901</w:t>
      </w:r>
      <w:r>
        <w:br/>
      </w:r>
      <w:r>
        <w:rPr>
          <w:bCs/>
          <w:b/>
        </w:rPr>
        <w:t xml:space="preserve">Reference:</w:t>
      </w:r>
      <w:r>
        <w:t xml:space="preserve"> </w:t>
      </w:r>
      <w:r>
        <w:t xml:space="preserve">INV-2024-0892</w:t>
      </w:r>
    </w:p>
    <w:bookmarkEnd w:id="24"/>
    <w:bookmarkStart w:id="25" w:name="terms-and-conditions"/>
    <w:p>
      <w:pPr>
        <w:pStyle w:val="Heading4"/>
      </w:pPr>
      <w:r>
        <w:t xml:space="preserve">Terms and Conditions:</w:t>
      </w:r>
    </w:p>
    <w:p>
      <w:pPr>
        <w:pStyle w:val="FirstParagraph"/>
      </w:pPr>
      <w:r>
        <w:t xml:space="preserve">1. This invoice represents professional mechanical engineering services rendered in accordance with the contract dated September 15, 2024, between Apex Mechanical Engineering Solutions and Industrial Manufacturing Corp. de Mexico.</w:t>
      </w:r>
      <w:r>
        <w:br/>
      </w:r>
      <w:r>
        <w:t xml:space="preserve">2. All services were performed by licensed Mechanical Engineers registered with the Colegio de Ingenieros Mecanicos Electricistas del Estado de Mexico.</w:t>
      </w:r>
      <w:r>
        <w:br/>
      </w:r>
      <w:r>
        <w:t xml:space="preserve">3. Payment is due within thirty (30) days from the invoice date. Late payments will incur a penalty of 1.5% per month on the outstanding balance, in accordance with Mexican commercial law.</w:t>
      </w:r>
      <w:r>
        <w:br/>
      </w:r>
      <w:r>
        <w:t xml:space="preserve">4. All engineering designs, calculations, and documentation remain the intellectual property of Apex Mechanical Engineering Solutions until full payment is received.</w:t>
      </w:r>
      <w:r>
        <w:br/>
      </w:r>
      <w:r>
        <w:t xml:space="preserve">5. This invoice is issued in compliance with the Mexican Federal Tax Administration (SAT) electronic invoicing requirements (CFDI 4.0).</w:t>
      </w:r>
      <w:r>
        <w:br/>
      </w:r>
      <w:r>
        <w:t xml:space="preserve">6. Any disputes regarding this invoice must be raised in writing within fifteen (15) days of receipt.</w:t>
      </w:r>
    </w:p>
    <w:bookmarkEnd w:id="25"/>
    <w:bookmarkStart w:id="26" w:name="additional-notes"/>
    <w:p>
      <w:pPr>
        <w:pStyle w:val="Heading4"/>
      </w:pPr>
      <w:r>
        <w:t xml:space="preserve">Additional Notes:</w:t>
      </w:r>
    </w:p>
    <w:p>
      <w:pPr>
        <w:pStyle w:val="FirstParagraph"/>
      </w:pPr>
      <w:r>
        <w:t xml:space="preserve">Thank you for your business. Our team of Mechanical Engineers is committed to delivering high-quality engineering solutions that meet the rigorous standards required for industrial projects in Mexico City and throughout Mexico. We appreciate your prompt attention to this invoice and look forward to continuing our professional relationship.</w:t>
      </w:r>
    </w:p>
    <w:bookmarkEnd w:id="26"/>
    <w:p>
      <w:pPr>
        <w:pStyle w:val="BodyText"/>
      </w:pPr>
      <w:r>
        <w:t xml:space="preserve">Apex Mechanical Engineering Solutions, S.A. de C.V. | RFC: AMS120515XYZ</w:t>
      </w:r>
      <w:r>
        <w:br/>
      </w:r>
      <w:r>
        <w:t xml:space="preserve">Registered Office: Av. Insurgentes Sur 1234, Col. Del Valle, Mexico City, CDMX, 03100, Mexico</w:t>
      </w:r>
      <w:r>
        <w:br/>
      </w:r>
      <w:r>
        <w:t xml:space="preserve">This is an official electronic invoice (CFDI) compliant with Mexican tax regulations.</w:t>
      </w:r>
      <w:r>
        <w:br/>
      </w:r>
      <w:r>
        <w:t xml:space="preserve">Generated on: October 24, 2024 | UUID: a1b2c3d4-e5f6-7890-abcd-ef1234567890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2026-10-10T07:29:17Z</dcterms:created>
  <dcterms:modified xsi:type="dcterms:W3CDTF">2026-10-10T07:29:17Z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