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
    <w:p>
      <w:pPr>
        <w:pStyle w:val="Heading1"/>
      </w:pPr>
      <w:r>
        <w:t xml:space="preserve">Advanced Mechatronics Solutions</w:t>
      </w:r>
    </w:p>
    <w:p>
      <w:pPr>
        <w:pStyle w:val="FirstParagraph"/>
      </w:pPr>
      <w:r>
        <w:t xml:space="preserve">Professional Engineering Services</w:t>
      </w:r>
    </w:p>
    <w:p>
      <w:pPr>
        <w:pStyle w:val="BodyText"/>
      </w:pPr>
      <w:r>
        <w:t xml:space="preserve">Av. Corrientes 1234, Piso 5, Of. 502</w:t>
      </w:r>
    </w:p>
    <w:p>
      <w:pPr>
        <w:pStyle w:val="BodyText"/>
      </w:pPr>
      <w:r>
        <w:t xml:space="preserve">C1043AAZ Buenos Aires, Argentina</w:t>
      </w:r>
    </w:p>
    <w:p>
      <w:pPr>
        <w:pStyle w:val="BodyText"/>
      </w:pPr>
      <w:r>
        <w:t xml:space="preserve">CUIT: 30-71234567-8</w:t>
      </w:r>
    </w:p>
    <w:p>
      <w:pPr>
        <w:pStyle w:val="BodyText"/>
      </w:pPr>
      <w:r>
        <w:t xml:space="preserve">Email: billing@advancedmechatronics.ar</w:t>
      </w:r>
    </w:p>
    <w:p>
      <w:pPr>
        <w:pStyle w:val="BodyText"/>
      </w:pPr>
      <w:r>
        <w:t xml:space="preserve">Phone: +54 11 4567-8900</w:t>
      </w:r>
    </w:p>
    <w:bookmarkEnd w:id="20"/>
    <w:bookmarkStart w:id="21" w:name="invoice"/>
    <w:p>
      <w:pPr>
        <w:pStyle w:val="Heading2"/>
      </w:pPr>
      <w:r>
        <w:t xml:space="preserve">INVOICE</w:t>
      </w:r>
    </w:p>
    <w:p>
      <w:pPr>
        <w:pStyle w:val="FirstParagraph"/>
      </w:pPr>
      <w:r>
        <w:t xml:space="preserve">Invoice #: INV-2024-0892</w:t>
      </w:r>
    </w:p>
    <w:p>
      <w:pPr>
        <w:pStyle w:val="BodyText"/>
      </w:pPr>
      <w:r>
        <w:t xml:space="preserve">Date: October 15, 2024</w:t>
      </w:r>
    </w:p>
    <w:p>
      <w:pPr>
        <w:pStyle w:val="BodyText"/>
      </w:pPr>
      <w:r>
        <w:t xml:space="preserve">Due Date: November 15, 2024</w:t>
      </w:r>
    </w:p>
    <w:p>
      <w:pPr>
        <w:pStyle w:val="BodyText"/>
      </w:pPr>
      <w:r>
        <w:t xml:space="preserve">Payment Terms: Net 30</w:t>
      </w:r>
    </w:p>
    <w:bookmarkEnd w:id="21"/>
    <w:bookmarkStart w:id="22" w:name="bill-to"/>
    <w:p>
      <w:pPr>
        <w:pStyle w:val="Heading3"/>
      </w:pPr>
      <w:r>
        <w:t xml:space="preserve">Bill To:</w:t>
      </w:r>
    </w:p>
    <w:p>
      <w:pPr>
        <w:pStyle w:val="FirstParagraph"/>
      </w:pPr>
      <w:r>
        <w:rPr>
          <w:bCs/>
          <w:b/>
        </w:rPr>
        <w:t xml:space="preserve">Industrial Automation Corp.</w:t>
      </w:r>
    </w:p>
    <w:p>
      <w:pPr>
        <w:pStyle w:val="BodyText"/>
      </w:pPr>
      <w:r>
        <w:t xml:space="preserve">Attn: Procurement Department</w:t>
      </w:r>
    </w:p>
    <w:p>
      <w:pPr>
        <w:pStyle w:val="BodyText"/>
      </w:pPr>
      <w:r>
        <w:t xml:space="preserve">Av. Santa Fe 2500, Piso 10</w:t>
      </w:r>
    </w:p>
    <w:p>
      <w:pPr>
        <w:pStyle w:val="BodyText"/>
      </w:pPr>
      <w:r>
        <w:t xml:space="preserve">C1425BGS Buenos Aires, Argentina</w:t>
      </w:r>
    </w:p>
    <w:p>
      <w:pPr>
        <w:pStyle w:val="BodyText"/>
      </w:pPr>
      <w:r>
        <w:t xml:space="preserve">CUIT: 30-65432198-7</w:t>
      </w:r>
    </w:p>
    <w:p>
      <w:pPr>
        <w:pStyle w:val="BodyText"/>
      </w:pPr>
      <w:r>
        <w:t xml:space="preserve">Contact: Maria Rodriguez</w:t>
      </w:r>
    </w:p>
    <w:p>
      <w:pPr>
        <w:pStyle w:val="BodyText"/>
      </w:pPr>
      <w:r>
        <w:t xml:space="preserve">Email: procurement@indauto.ar</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Factory Line Automation Upgrade</w:t>
      </w:r>
    </w:p>
    <w:p>
      <w:pPr>
        <w:pStyle w:val="BodyText"/>
      </w:pPr>
      <w:r>
        <w:rPr>
          <w:bCs/>
          <w:b/>
        </w:rPr>
        <w:t xml:space="preserve">Project ID:</w:t>
      </w:r>
      <w:r>
        <w:t xml:space="preserve"> </w:t>
      </w:r>
      <w:r>
        <w:t xml:space="preserve">PROJ-BA-2024-045</w:t>
      </w:r>
    </w:p>
    <w:p>
      <w:pPr>
        <w:pStyle w:val="BodyText"/>
      </w:pPr>
      <w:r>
        <w:rPr>
          <w:bCs/>
          <w:b/>
        </w:rPr>
        <w:t xml:space="preserve">Location:</w:t>
      </w:r>
      <w:r>
        <w:t xml:space="preserve"> </w:t>
      </w:r>
      <w:r>
        <w:t xml:space="preserve">Buenos Aires Industrial Zone</w:t>
      </w:r>
    </w:p>
    <w:p>
      <w:pPr>
        <w:pStyle w:val="BodyText"/>
      </w:pPr>
      <w:r>
        <w:rPr>
          <w:bCs/>
          <w:b/>
        </w:rPr>
        <w:t xml:space="preserve">Service Period:</w:t>
      </w:r>
      <w:r>
        <w:t xml:space="preserve"> </w:t>
      </w:r>
      <w:r>
        <w:t xml:space="preserve">September 1 - October 14, 2024</w:t>
      </w:r>
    </w:p>
    <w:p>
      <w:pPr>
        <w:pStyle w:val="BodyText"/>
      </w:pPr>
      <w:r>
        <w:rPr>
          <w:bCs/>
          <w:b/>
        </w:rPr>
        <w:t xml:space="preserve">Lead Engineer:</w:t>
      </w:r>
      <w:r>
        <w:t xml:space="preserve"> </w:t>
      </w:r>
      <w:r>
        <w:t xml:space="preserve">Carlos Mendez, Mechatronics Engineer</w:t>
      </w:r>
    </w:p>
    <w:p>
      <w:pPr>
        <w:pStyle w:val="BodyText"/>
      </w:pPr>
      <w:r>
        <w:rPr>
          <w:bCs/>
          <w:b/>
        </w:rPr>
        <w:t xml:space="preserve">License:</w:t>
      </w:r>
      <w:r>
        <w:t xml:space="preserve"> </w:t>
      </w:r>
      <w:r>
        <w:t xml:space="preserve">MATR. 12345 (Colegio de Ingenieros)</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IVA (21%)</w:t>
            </w:r>
          </w:p>
        </w:tc>
      </w:tr>
      <w:tr>
        <w:tc>
          <w:tcPr/>
          <w:p>
            <w:pPr>
              <w:pStyle w:val="Compact"/>
              <w:jc w:val="left"/>
            </w:pPr>
            <w:r>
              <w:t xml:space="preserve">1</w:t>
            </w:r>
          </w:p>
        </w:tc>
        <w:tc>
          <w:tcPr/>
          <w:p>
            <w:pPr>
              <w:pStyle w:val="Compact"/>
              <w:jc w:val="left"/>
            </w:pPr>
            <w:r>
              <w:rPr>
                <w:bCs/>
                <w:b/>
              </w:rPr>
              <w:t xml:space="preserve">Mechatronics System Design &amp; Analysis</w:t>
            </w:r>
            <w:r>
              <w:br/>
            </w:r>
            <w:r>
              <w:t xml:space="preserve">Comprehensive design of automated control systems for production line optimization. Includes mechanical design, electrical schematics, and control logic development using PLC and SCADA systems.</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c>
          <w:tcPr/>
          <w:p>
            <w:pPr>
              <w:pStyle w:val="Compact"/>
              <w:jc w:val="left"/>
            </w:pPr>
            <w:r>
              <w:t xml:space="preserve">1,008.00</w:t>
            </w:r>
          </w:p>
        </w:tc>
      </w:tr>
      <w:tr>
        <w:tc>
          <w:tcPr/>
          <w:p>
            <w:pPr>
              <w:pStyle w:val="Compact"/>
              <w:jc w:val="left"/>
            </w:pPr>
            <w:r>
              <w:t xml:space="preserve">2</w:t>
            </w:r>
          </w:p>
        </w:tc>
        <w:tc>
          <w:tcPr/>
          <w:p>
            <w:pPr>
              <w:pStyle w:val="Compact"/>
              <w:jc w:val="left"/>
            </w:pPr>
            <w:r>
              <w:rPr>
                <w:bCs/>
                <w:b/>
              </w:rPr>
              <w:t xml:space="preserve">Robotics Integration &amp; Programming</w:t>
            </w:r>
            <w:r>
              <w:br/>
            </w:r>
            <w:r>
              <w:t xml:space="preserve">Installation and programming of industrial robotic arms for assembly operations. Integration with existing conveyor systems and safety protocols compliant with Argentine industrial standards.</w:t>
            </w:r>
          </w:p>
        </w:tc>
        <w:tc>
          <w:tcPr/>
          <w:p>
            <w:pPr>
              <w:pStyle w:val="Compact"/>
              <w:jc w:val="left"/>
            </w:pPr>
            <w:r>
              <w:t xml:space="preserve">60</w:t>
            </w:r>
          </w:p>
        </w:tc>
        <w:tc>
          <w:tcPr/>
          <w:p>
            <w:pPr>
              <w:pStyle w:val="Compact"/>
              <w:jc w:val="left"/>
            </w:pPr>
            <w:r>
              <w:t xml:space="preserve">130.00</w:t>
            </w:r>
          </w:p>
        </w:tc>
        <w:tc>
          <w:tcPr/>
          <w:p>
            <w:pPr>
              <w:pStyle w:val="Compact"/>
              <w:jc w:val="left"/>
            </w:pPr>
            <w:r>
              <w:t xml:space="preserve">7,800.00</w:t>
            </w:r>
          </w:p>
        </w:tc>
        <w:tc>
          <w:tcPr/>
          <w:p>
            <w:pPr>
              <w:pStyle w:val="Compact"/>
              <w:jc w:val="left"/>
            </w:pPr>
            <w:r>
              <w:t xml:space="preserve">1,638.00</w:t>
            </w:r>
          </w:p>
        </w:tc>
      </w:tr>
      <w:tr>
        <w:tc>
          <w:tcPr/>
          <w:p>
            <w:pPr>
              <w:pStyle w:val="Compact"/>
              <w:jc w:val="left"/>
            </w:pPr>
            <w:r>
              <w:t xml:space="preserve">3</w:t>
            </w:r>
          </w:p>
        </w:tc>
        <w:tc>
          <w:tcPr/>
          <w:p>
            <w:pPr>
              <w:pStyle w:val="Compact"/>
              <w:jc w:val="left"/>
            </w:pPr>
            <w:r>
              <w:rPr>
                <w:bCs/>
                <w:b/>
              </w:rPr>
              <w:t xml:space="preserve">Sensor Network Implementation</w:t>
            </w:r>
            <w:r>
              <w:br/>
            </w:r>
            <w:r>
              <w:t xml:space="preserve">Design and deployment of IoT sensor networks for real-time monitoring of equipment performance, temperature, vibration, and production metrics across the Buenos Aires facility.</w:t>
            </w:r>
          </w:p>
        </w:tc>
        <w:tc>
          <w:tcPr/>
          <w:p>
            <w:pPr>
              <w:pStyle w:val="Compact"/>
              <w:jc w:val="left"/>
            </w:pPr>
            <w:r>
              <w:t xml:space="preserve">35</w:t>
            </w:r>
          </w:p>
        </w:tc>
        <w:tc>
          <w:tcPr/>
          <w:p>
            <w:pPr>
              <w:pStyle w:val="Compact"/>
              <w:jc w:val="left"/>
            </w:pPr>
            <w:r>
              <w:t xml:space="preserve">115.00</w:t>
            </w:r>
          </w:p>
        </w:tc>
        <w:tc>
          <w:tcPr/>
          <w:p>
            <w:pPr>
              <w:pStyle w:val="Compact"/>
              <w:jc w:val="left"/>
            </w:pPr>
            <w:r>
              <w:t xml:space="preserve">4,025.00</w:t>
            </w:r>
          </w:p>
        </w:tc>
        <w:tc>
          <w:tcPr/>
          <w:p>
            <w:pPr>
              <w:pStyle w:val="Compact"/>
              <w:jc w:val="left"/>
            </w:pPr>
            <w:r>
              <w:t xml:space="preserve">845.25</w:t>
            </w:r>
          </w:p>
        </w:tc>
      </w:tr>
      <w:tr>
        <w:tc>
          <w:tcPr/>
          <w:p>
            <w:pPr>
              <w:pStyle w:val="Compact"/>
              <w:jc w:val="left"/>
            </w:pPr>
            <w:r>
              <w:t xml:space="preserve">4</w:t>
            </w:r>
          </w:p>
        </w:tc>
        <w:tc>
          <w:tcPr/>
          <w:p>
            <w:pPr>
              <w:pStyle w:val="Compact"/>
              <w:jc w:val="left"/>
            </w:pPr>
            <w:r>
              <w:rPr>
                <w:bCs/>
                <w:b/>
              </w:rPr>
              <w:t xml:space="preserve">Control System Commissioning</w:t>
            </w:r>
            <w:r>
              <w:br/>
            </w:r>
            <w:r>
              <w:t xml:space="preserve">On-site commissioning and testing of all mechatronic systems. Calibration of actuators, verification of safety interlocks, and performance validation against project specifications.</w:t>
            </w:r>
          </w:p>
        </w:tc>
        <w:tc>
          <w:tcPr/>
          <w:p>
            <w:pPr>
              <w:pStyle w:val="Compact"/>
              <w:jc w:val="left"/>
            </w:pPr>
            <w:r>
              <w:t xml:space="preserve">50</w:t>
            </w:r>
          </w:p>
        </w:tc>
        <w:tc>
          <w:tcPr/>
          <w:p>
            <w:pPr>
              <w:pStyle w:val="Compact"/>
              <w:jc w:val="left"/>
            </w:pPr>
            <w:r>
              <w:t xml:space="preserve">125.00</w:t>
            </w:r>
          </w:p>
        </w:tc>
        <w:tc>
          <w:tcPr/>
          <w:p>
            <w:pPr>
              <w:pStyle w:val="Compact"/>
              <w:jc w:val="left"/>
            </w:pPr>
            <w:r>
              <w:t xml:space="preserve">6,250.00</w:t>
            </w:r>
          </w:p>
        </w:tc>
        <w:tc>
          <w:tcPr/>
          <w:p>
            <w:pPr>
              <w:pStyle w:val="Compact"/>
              <w:jc w:val="left"/>
            </w:pPr>
            <w:r>
              <w:t xml:space="preserve">1,312.50</w:t>
            </w:r>
          </w:p>
        </w:tc>
      </w:tr>
      <w:tr>
        <w:tc>
          <w:tcPr/>
          <w:p>
            <w:pPr>
              <w:pStyle w:val="Compact"/>
              <w:jc w:val="left"/>
            </w:pPr>
            <w:r>
              <w:t xml:space="preserve">5</w:t>
            </w:r>
          </w:p>
        </w:tc>
        <w:tc>
          <w:tcPr/>
          <w:p>
            <w:pPr>
              <w:pStyle w:val="Compact"/>
              <w:jc w:val="left"/>
            </w:pPr>
            <w:r>
              <w:rPr>
                <w:bCs/>
                <w:b/>
              </w:rPr>
              <w:t xml:space="preserve">Technical Documentation &amp; Training</w:t>
            </w:r>
            <w:r>
              <w:br/>
            </w:r>
            <w:r>
              <w:t xml:space="preserve">Preparation of comprehensive technical documentation including system diagrams, operation manuals, and maintenance procedures. On-site training for client personnel in Buenos Aires.</w:t>
            </w:r>
          </w:p>
        </w:tc>
        <w:tc>
          <w:tcPr/>
          <w:p>
            <w:pPr>
              <w:pStyle w:val="Compact"/>
              <w:jc w:val="left"/>
            </w:pPr>
            <w:r>
              <w:t xml:space="preserve">25</w:t>
            </w:r>
          </w:p>
        </w:tc>
        <w:tc>
          <w:tcPr/>
          <w:p>
            <w:pPr>
              <w:pStyle w:val="Compact"/>
              <w:jc w:val="left"/>
            </w:pPr>
            <w:r>
              <w:t xml:space="preserve">110.00</w:t>
            </w:r>
          </w:p>
        </w:tc>
        <w:tc>
          <w:tcPr/>
          <w:p>
            <w:pPr>
              <w:pStyle w:val="Compact"/>
              <w:jc w:val="left"/>
            </w:pPr>
            <w:r>
              <w:t xml:space="preserve">2,750.00</w:t>
            </w:r>
          </w:p>
        </w:tc>
        <w:tc>
          <w:tcPr/>
          <w:p>
            <w:pPr>
              <w:pStyle w:val="Compact"/>
              <w:jc w:val="left"/>
            </w:pPr>
            <w:r>
              <w:t xml:space="preserve">577.50</w:t>
            </w:r>
          </w:p>
        </w:tc>
      </w:tr>
      <w:tr>
        <w:tc>
          <w:tcPr/>
          <w:p>
            <w:pPr>
              <w:pStyle w:val="Compact"/>
              <w:jc w:val="left"/>
            </w:pPr>
            <w:r>
              <w:t xml:space="preserve">6</w:t>
            </w:r>
          </w:p>
        </w:tc>
        <w:tc>
          <w:tcPr/>
          <w:p>
            <w:pPr>
              <w:pStyle w:val="Compact"/>
              <w:jc w:val="left"/>
            </w:pPr>
            <w:r>
              <w:rPr>
                <w:bCs/>
                <w:b/>
              </w:rPr>
              <w:t xml:space="preserve">Project Management &amp; Coordination</w:t>
            </w:r>
            <w:r>
              <w:br/>
            </w:r>
            <w:r>
              <w:t xml:space="preserve">Overall project management including scheduling, resource allocation, vendor coordination, and regular progress reporting to stakeholders throughout the project lifecycle.</w:t>
            </w:r>
          </w:p>
        </w:tc>
        <w:tc>
          <w:tcPr/>
          <w:p>
            <w:pPr>
              <w:pStyle w:val="Compact"/>
              <w:jc w:val="left"/>
            </w:pPr>
            <w:r>
              <w:t xml:space="preserve">30</w:t>
            </w:r>
          </w:p>
        </w:tc>
        <w:tc>
          <w:tcPr/>
          <w:p>
            <w:pPr>
              <w:pStyle w:val="Compact"/>
              <w:jc w:val="left"/>
            </w:pPr>
            <w:r>
              <w:t xml:space="preserve">100.00</w:t>
            </w:r>
          </w:p>
        </w:tc>
        <w:tc>
          <w:tcPr/>
          <w:p>
            <w:pPr>
              <w:pStyle w:val="Compact"/>
              <w:jc w:val="left"/>
            </w:pPr>
            <w:r>
              <w:t xml:space="preserve">3,000.00</w:t>
            </w:r>
          </w:p>
        </w:tc>
        <w:tc>
          <w:tcPr/>
          <w:p>
            <w:pPr>
              <w:pStyle w:val="Compact"/>
              <w:jc w:val="left"/>
            </w:pPr>
            <w:r>
              <w:t xml:space="preserve">630.00</w:t>
            </w:r>
          </w:p>
        </w:tc>
      </w:tr>
    </w:tbl>
    <w:p>
      <w:pPr>
        <w:pStyle w:val="BodyText"/>
      </w:pPr>
      <w:r>
        <w:t xml:space="preserve">Subtotal:</w:t>
      </w:r>
      <w:r>
        <w:t xml:space="preserve"> </w:t>
      </w:r>
      <w:r>
        <w:t xml:space="preserve">$28,625.00</w:t>
      </w:r>
    </w:p>
    <w:p>
      <w:pPr>
        <w:pStyle w:val="BodyText"/>
      </w:pPr>
      <w:r>
        <w:t xml:space="preserve">IVA (21%):</w:t>
      </w:r>
      <w:r>
        <w:t xml:space="preserve"> </w:t>
      </w:r>
      <w:r>
        <w:t xml:space="preserve">$6,011.25</w:t>
      </w:r>
    </w:p>
    <w:p>
      <w:pPr>
        <w:pStyle w:val="BodyText"/>
      </w:pPr>
      <w:r>
        <w:t xml:space="preserve">TOTAL DUE:</w:t>
      </w:r>
      <w:r>
        <w:t xml:space="preserve"> </w:t>
      </w:r>
      <w:r>
        <w:t xml:space="preserve">$34,636.25</w:t>
      </w:r>
    </w:p>
    <w:bookmarkStart w:id="24" w:name="payment-instructions-terms"/>
    <w:p>
      <w:pPr>
        <w:pStyle w:val="Heading3"/>
      </w:pPr>
      <w:r>
        <w:t xml:space="preserve">Payment Instructions &amp; Terms</w:t>
      </w:r>
    </w:p>
    <w:p>
      <w:pPr>
        <w:pStyle w:val="FirstParagraph"/>
      </w:pPr>
      <w:r>
        <w:rPr>
          <w:bCs/>
          <w:b/>
        </w:rPr>
        <w:t xml:space="preserve">Currency:</w:t>
      </w:r>
      <w:r>
        <w:t xml:space="preserve"> </w:t>
      </w:r>
      <w:r>
        <w:t xml:space="preserve">This invoice is issued in United States Dollars (USD) as agreed upon in the service contract. Payment may be made in Argentine Pesos (ARS) at the official exchange rate on the date of payment.</w:t>
      </w:r>
    </w:p>
    <w:p>
      <w:pPr>
        <w:pStyle w:val="BodyText"/>
      </w:pPr>
      <w:r>
        <w:rPr>
          <w:bCs/>
          <w:b/>
        </w:rPr>
        <w:t xml:space="preserve">Bank Transfer Details:</w:t>
      </w:r>
      <w:r>
        <w:br/>
      </w:r>
      <w:r>
        <w:t xml:space="preserve">Bank: Banco Nación Argentina</w:t>
      </w:r>
      <w:r>
        <w:br/>
      </w:r>
      <w:r>
        <w:t xml:space="preserve">Account Name: Advanced Mechatronics Solutions S.R.L.</w:t>
      </w:r>
      <w:r>
        <w:br/>
      </w:r>
      <w:r>
        <w:t xml:space="preserve">CBU: 01100000123456789012</w:t>
      </w:r>
      <w:r>
        <w:br/>
      </w:r>
      <w:r>
        <w:t xml:space="preserve">IBAN: AR1201100000123456789012</w:t>
      </w:r>
      <w:r>
        <w:br/>
      </w:r>
      <w:r>
        <w:t xml:space="preserve">SWIFT: NACNARBA</w:t>
      </w:r>
    </w:p>
    <w:p>
      <w:pPr>
        <w:pStyle w:val="BodyText"/>
      </w:pPr>
      <w:r>
        <w:rPr>
          <w:bCs/>
          <w:b/>
        </w:rPr>
        <w:t xml:space="preserve">Tax Information:</w:t>
      </w:r>
      <w:r>
        <w:t xml:space="preserve"> </w:t>
      </w:r>
      <w:r>
        <w:t xml:space="preserve">This invoice complies with Argentine tax regulations. IVA (Impuesto al Valor Agregado) is applied at the standard rate of 21% as required by AFIP (Administración Federal de Ingresos Públicos). All services are performed by licensed Mechatronics Engineers registered with the Colegio de Ingenieros de la Provincia de Buenos Aires.</w:t>
      </w:r>
    </w:p>
    <w:p>
      <w:pPr>
        <w:pStyle w:val="BodyText"/>
      </w:pPr>
      <w:r>
        <w:rPr>
          <w:bCs/>
          <w:b/>
        </w:rPr>
        <w:t xml:space="preserve">Payment Terms:</w:t>
      </w:r>
      <w:r>
        <w:t xml:space="preserve"> </w:t>
      </w:r>
      <w:r>
        <w:t xml:space="preserve">Payment is due within 30 days from the invoice date. Late payments will incur a monthly interest charge of 3% on the outstanding balance. Please reference Invoice #INV-2024-0892 with all payments.</w:t>
      </w:r>
    </w:p>
    <w:p>
      <w:pPr>
        <w:pStyle w:val="BodyText"/>
      </w:pPr>
      <w:r>
        <w:rPr>
          <w:bCs/>
          <w:b/>
        </w:rPr>
        <w:t xml:space="preserve">Service Guarantee:</w:t>
      </w:r>
      <w:r>
        <w:t xml:space="preserve"> </w:t>
      </w:r>
      <w:r>
        <w:t xml:space="preserve">All mechatronics engineering services provided under this invoice are guaranteed for a period of 12 months from the date of project completion. This includes warranty on design work, programming, and system integration performed by our engineering team in Buenos Aires, Argentina.</w:t>
      </w:r>
    </w:p>
    <w:bookmarkEnd w:id="24"/>
    <w:p>
      <w:pPr>
        <w:pStyle w:val="BodyText"/>
      </w:pPr>
      <w:r>
        <w:rPr>
          <w:bCs/>
          <w:b/>
        </w:rPr>
        <w:t xml:space="preserve">Authorized by:</w:t>
      </w:r>
    </w:p>
    <w:p>
      <w:pPr>
        <w:pStyle w:val="BodyText"/>
      </w:pPr>
      <w:r>
        <w:t xml:space="preserve">Carlos Mendez</w:t>
      </w:r>
      <w:r>
        <w:br/>
      </w:r>
      <w:r>
        <w:t xml:space="preserve">Lead Mechatronics Engineer</w:t>
      </w:r>
      <w:r>
        <w:br/>
      </w:r>
      <w:r>
        <w:t xml:space="preserve">Advanced Mechatronics Solutions</w:t>
      </w:r>
    </w:p>
    <w:p>
      <w:pPr>
        <w:pStyle w:val="BodyText"/>
      </w:pPr>
      <w:r>
        <w:rPr>
          <w:bCs/>
          <w:b/>
        </w:rPr>
        <w:t xml:space="preserve">Received by:</w:t>
      </w:r>
    </w:p>
    <w:p>
      <w:pPr>
        <w:pStyle w:val="BodyText"/>
      </w:pPr>
      <w:r>
        <w:t xml:space="preserve">_________________________</w:t>
      </w:r>
      <w:r>
        <w:br/>
      </w:r>
      <w:r>
        <w:t xml:space="preserve">Name &amp; Title</w:t>
      </w:r>
      <w:r>
        <w:br/>
      </w:r>
      <w:r>
        <w:t xml:space="preserve">Date</w:t>
      </w:r>
    </w:p>
    <w:p>
      <w:pPr>
        <w:pStyle w:val="BodyText"/>
      </w:pPr>
      <w:r>
        <w:t xml:space="preserve">This is an official invoice document for professional Mechatronics Engineering services rendered in Buenos Aires, Argentina.</w:t>
      </w:r>
      <w:r>
        <w:br/>
      </w:r>
      <w:r>
        <w:t xml:space="preserve">Advanced Mechatronics Solutions S.R.L. | CUIT: 30-71234567-8 | Av. Corrientes 1234, Buenos Aires, Argentina</w:t>
      </w:r>
      <w:r>
        <w:br/>
      </w:r>
      <w:r>
        <w:t xml:space="preserve">Generated on: October 15, 2024 | Invoice #: INV-2024-0892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2026-10-10T03:42:52Z</dcterms:created>
  <dcterms:modified xsi:type="dcterms:W3CDTF">2026-10-10T03:42:52Z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