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t xml:space="preserve">Professional Engineering Services</w:t>
      </w:r>
    </w:p>
    <w:p>
      <w:pPr>
        <w:pStyle w:val="BodyText"/>
      </w:pPr>
      <w:r>
        <w:t xml:space="preserve">Av. Providencia 1234, Oficina 501</w:t>
      </w:r>
    </w:p>
    <w:p>
      <w:pPr>
        <w:pStyle w:val="BodyText"/>
      </w:pPr>
      <w:r>
        <w:t xml:space="preserve">Providencia, Chile Santiago, 7500000</w:t>
      </w:r>
    </w:p>
    <w:p>
      <w:pPr>
        <w:pStyle w:val="BodyText"/>
      </w:pPr>
      <w:r>
        <w:t xml:space="preserve">RUT: 76.543.210-K</w:t>
      </w:r>
    </w:p>
    <w:p>
      <w:pPr>
        <w:pStyle w:val="BodyText"/>
      </w:pPr>
      <w:r>
        <w:t xml:space="preserve">Email: billing@amechatronics.cl</w:t>
      </w:r>
    </w:p>
    <w:p>
      <w:pPr>
        <w:pStyle w:val="BodyText"/>
      </w:pPr>
      <w:r>
        <w:t xml:space="preserve">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Industrial Automation Corp.</w:t>
      </w:r>
    </w:p>
    <w:p>
      <w:pPr>
        <w:pStyle w:val="BodyText"/>
      </w:pPr>
      <w:r>
        <w:t xml:space="preserve">Attn: Procurement Department</w:t>
      </w:r>
    </w:p>
    <w:p>
      <w:pPr>
        <w:pStyle w:val="BodyText"/>
      </w:pPr>
      <w:r>
        <w:t xml:space="preserve">Av. Libertador Bernardo O'Higgins 1900</w:t>
      </w:r>
    </w:p>
    <w:p>
      <w:pPr>
        <w:pStyle w:val="BodyText"/>
      </w:pPr>
      <w:r>
        <w:t xml:space="preserve">Santiago Centro, Chile Santiago, 8320000</w:t>
      </w:r>
    </w:p>
    <w:p>
      <w:pPr>
        <w:pStyle w:val="BodyText"/>
      </w:pPr>
      <w:r>
        <w:t xml:space="preserve">RUT: 96.123.456-7</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PLC Integration &amp; Robotic Arm Calibration</w:t>
      </w:r>
    </w:p>
    <w:p>
      <w:pPr>
        <w:pStyle w:val="BodyText"/>
      </w:pPr>
      <w:r>
        <w:rPr>
          <w:bCs/>
          <w:b/>
        </w:rPr>
        <w:t xml:space="preserve">Location:</w:t>
      </w:r>
      <w:r>
        <w:t xml:space="preserve"> </w:t>
      </w:r>
      <w:r>
        <w:t xml:space="preserve">Manufacturing Plant B, Maipu, Chile Santiago</w:t>
      </w:r>
    </w:p>
    <w:p>
      <w:pPr>
        <w:pStyle w:val="BodyText"/>
      </w:pPr>
      <w:r>
        <w:rPr>
          <w:bCs/>
          <w:b/>
        </w:rPr>
        <w:t xml:space="preserve">Service Period:</w:t>
      </w:r>
      <w:r>
        <w:t xml:space="preserve"> </w:t>
      </w:r>
      <w:r>
        <w:t xml:space="preserve">October 10, 2023 - October 20, 2023</w:t>
      </w:r>
    </w:p>
    <w:p>
      <w:pPr>
        <w:pStyle w:val="BodyText"/>
      </w:pPr>
      <w:r>
        <w:rPr>
          <w:bCs/>
          <w:b/>
        </w:rPr>
        <w:t xml:space="preserve">Engineer Assigned:</w:t>
      </w:r>
      <w:r>
        <w:t xml:space="preserve"> </w:t>
      </w:r>
      <w:r>
        <w:t xml:space="preserve">Senior Mechatronics Engineer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On-Site System Diagnostics:</w:t>
            </w:r>
            <w:r>
              <w:t xml:space="preserve"> </w:t>
            </w:r>
            <w:r>
              <w:t xml:space="preserve">Comprehensive analysis of the existing conveyor belt control systems located in Chile Santiago. The Mechatronics Engineer performed a detailed audit of the electrical schematics, pneumatic circuits, and mechanical alignment to identify bottlenecks in the production line efficiency.</w:t>
            </w:r>
          </w:p>
        </w:tc>
        <w:tc>
          <w:tcPr/>
          <w:p>
            <w:pPr>
              <w:pStyle w:val="Compact"/>
              <w:jc w:val="left"/>
            </w:pPr>
            <w:r>
              <w:t xml:space="preserve">16.0</w:t>
            </w:r>
          </w:p>
        </w:tc>
        <w:tc>
          <w:tcPr/>
          <w:p>
            <w:pPr>
              <w:pStyle w:val="Compact"/>
              <w:jc w:val="left"/>
            </w:pPr>
            <w:r>
              <w:t xml:space="preserve">$125,000</w:t>
            </w:r>
          </w:p>
        </w:tc>
        <w:tc>
          <w:tcPr/>
          <w:p>
            <w:pPr>
              <w:pStyle w:val="Compact"/>
              <w:jc w:val="left"/>
            </w:pPr>
            <w:r>
              <w:t xml:space="preserve">$2,000,000</w:t>
            </w:r>
          </w:p>
        </w:tc>
      </w:tr>
      <w:tr>
        <w:tc>
          <w:tcPr/>
          <w:p>
            <w:pPr>
              <w:pStyle w:val="Compact"/>
              <w:jc w:val="left"/>
            </w:pPr>
            <w:r>
              <w:t xml:space="preserve">2</w:t>
            </w:r>
          </w:p>
        </w:tc>
        <w:tc>
          <w:tcPr/>
          <w:p>
            <w:pPr>
              <w:pStyle w:val="Compact"/>
              <w:jc w:val="left"/>
            </w:pPr>
            <w:r>
              <w:rPr>
                <w:bCs/>
                <w:b/>
              </w:rPr>
              <w:t xml:space="preserve">PLC Programming &amp; Logic Optimization:</w:t>
            </w:r>
            <w:r>
              <w:t xml:space="preserve"> </w:t>
            </w:r>
            <w:r>
              <w:t xml:space="preserve">Development and implementation of advanced control logic using Siemens TIA Portal. The Mechatronics Engineer optimized the ladder logic to reduce cycle times by 15%. This service included the integration of HMI touch panels for real-time monitoring of the machinery operating within the Chile Santiago facility.</w:t>
            </w:r>
          </w:p>
        </w:tc>
        <w:tc>
          <w:tcPr/>
          <w:p>
            <w:pPr>
              <w:pStyle w:val="Compact"/>
              <w:jc w:val="left"/>
            </w:pPr>
            <w:r>
              <w:t xml:space="preserve">24.0</w:t>
            </w:r>
          </w:p>
        </w:tc>
        <w:tc>
          <w:tcPr/>
          <w:p>
            <w:pPr>
              <w:pStyle w:val="Compact"/>
              <w:jc w:val="left"/>
            </w:pPr>
            <w:r>
              <w:t xml:space="preserve">$135,000</w:t>
            </w:r>
          </w:p>
        </w:tc>
        <w:tc>
          <w:tcPr/>
          <w:p>
            <w:pPr>
              <w:pStyle w:val="Compact"/>
              <w:jc w:val="left"/>
            </w:pPr>
            <w:r>
              <w:t xml:space="preserve">$3,240,000</w:t>
            </w:r>
          </w:p>
        </w:tc>
      </w:tr>
      <w:tr>
        <w:tc>
          <w:tcPr/>
          <w:p>
            <w:pPr>
              <w:pStyle w:val="Compact"/>
              <w:jc w:val="left"/>
            </w:pPr>
            <w:r>
              <w:t xml:space="preserve">3</w:t>
            </w:r>
          </w:p>
        </w:tc>
        <w:tc>
          <w:tcPr/>
          <w:p>
            <w:pPr>
              <w:pStyle w:val="Compact"/>
              <w:jc w:val="left"/>
            </w:pPr>
            <w:r>
              <w:rPr>
                <w:bCs/>
                <w:b/>
              </w:rPr>
              <w:t xml:space="preserve">Robotic Arm Calibration &amp; Integration:</w:t>
            </w:r>
            <w:r>
              <w:t xml:space="preserve"> </w:t>
            </w:r>
            <w:r>
              <w:t xml:space="preserve">Precision calibration of the KUKA robotic arm used for palletizing. The Mechatronics Engineer ensured synchronization between the robot's kinematic movements and the safety light curtains. This task required specialized knowledge in mechatronic systems to guarantee operational safety and precision in the Chile Santiago industrial zone.</w:t>
            </w:r>
          </w:p>
        </w:tc>
        <w:tc>
          <w:tcPr/>
          <w:p>
            <w:pPr>
              <w:pStyle w:val="Compact"/>
              <w:jc w:val="left"/>
            </w:pPr>
            <w:r>
              <w:t xml:space="preserve">12.0</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4</w:t>
            </w:r>
          </w:p>
        </w:tc>
        <w:tc>
          <w:tcPr/>
          <w:p>
            <w:pPr>
              <w:pStyle w:val="Compact"/>
              <w:jc w:val="left"/>
            </w:pPr>
            <w:r>
              <w:rPr>
                <w:bCs/>
                <w:b/>
              </w:rPr>
              <w:t xml:space="preserve">Technical Documentation &amp; Reporting:</w:t>
            </w:r>
            <w:r>
              <w:t xml:space="preserve"> </w:t>
            </w:r>
            <w:r>
              <w:t xml:space="preserve">Preparation of detailed engineering reports, updated electrical diagrams (CAD), and maintenance manuals. The Mechatronics Engineer documented all changes made to the system architecture to ensure compliance with local Chilean electrical standards (NCh Elec) and international safety protocols.</w:t>
            </w:r>
          </w:p>
        </w:tc>
        <w:tc>
          <w:tcPr/>
          <w:p>
            <w:pPr>
              <w:pStyle w:val="Compact"/>
              <w:jc w:val="left"/>
            </w:pPr>
            <w:r>
              <w:t xml:space="preserve">8.0</w:t>
            </w:r>
          </w:p>
        </w:tc>
        <w:tc>
          <w:tcPr/>
          <w:p>
            <w:pPr>
              <w:pStyle w:val="Compact"/>
              <w:jc w:val="left"/>
            </w:pPr>
            <w:r>
              <w:t xml:space="preserve">$110,000</w:t>
            </w:r>
          </w:p>
        </w:tc>
        <w:tc>
          <w:tcPr/>
          <w:p>
            <w:pPr>
              <w:pStyle w:val="Compact"/>
              <w:jc w:val="left"/>
            </w:pPr>
            <w:r>
              <w:t xml:space="preserve">$880,000</w:t>
            </w:r>
          </w:p>
        </w:tc>
      </w:tr>
      <w:tr>
        <w:tc>
          <w:tcPr/>
          <w:p>
            <w:pPr>
              <w:pStyle w:val="Compact"/>
              <w:jc w:val="left"/>
            </w:pPr>
            <w:r>
              <w:t xml:space="preserve">5</w:t>
            </w:r>
          </w:p>
        </w:tc>
        <w:tc>
          <w:tcPr/>
          <w:p>
            <w:pPr>
              <w:pStyle w:val="Compact"/>
              <w:jc w:val="left"/>
            </w:pPr>
            <w:r>
              <w:rPr>
                <w:bCs/>
                <w:b/>
              </w:rPr>
              <w:t xml:space="preserve">Staff Training Session:</w:t>
            </w:r>
            <w:r>
              <w:t xml:space="preserve"> </w:t>
            </w:r>
            <w:r>
              <w:t xml:space="preserve">Conducted a 4-hour training workshop for the client's maintenance team in Chile Santiago. The Mechatronics Engineer provided instruction on troubleshooting common faults, interpreting HMI error codes, and performing routine preventive maintenance on the newly integrated mechatronic components.</w:t>
            </w:r>
          </w:p>
        </w:tc>
        <w:tc>
          <w:tcPr/>
          <w:p>
            <w:pPr>
              <w:pStyle w:val="Compact"/>
              <w:jc w:val="left"/>
            </w:pPr>
            <w:r>
              <w:t xml:space="preserve">4.0</w:t>
            </w:r>
          </w:p>
        </w:tc>
        <w:tc>
          <w:tcPr/>
          <w:p>
            <w:pPr>
              <w:pStyle w:val="Compact"/>
              <w:jc w:val="left"/>
            </w:pPr>
            <w:r>
              <w:t xml:space="preserve">$100,000</w:t>
            </w:r>
          </w:p>
        </w:tc>
        <w:tc>
          <w:tcPr/>
          <w:p>
            <w:pPr>
              <w:pStyle w:val="Compact"/>
              <w:jc w:val="left"/>
            </w:pPr>
            <w:r>
              <w:t xml:space="preserve">$400,000</w:t>
            </w:r>
          </w:p>
        </w:tc>
      </w:tr>
    </w:tbl>
    <w:p>
      <w:pPr>
        <w:pStyle w:val="BodyText"/>
      </w:pPr>
      <w:r>
        <w:t xml:space="preserve">Subtotal:</w:t>
      </w:r>
      <w:r>
        <w:t xml:space="preserve"> </w:t>
      </w:r>
      <w:r>
        <w:t xml:space="preserve">$8,200,000</w:t>
      </w:r>
    </w:p>
    <w:p>
      <w:pPr>
        <w:pStyle w:val="BodyText"/>
      </w:pPr>
      <w:r>
        <w:t xml:space="preserve">VAT (IVA 19%):</w:t>
      </w:r>
      <w:r>
        <w:t xml:space="preserve"> </w:t>
      </w:r>
      <w:r>
        <w:t xml:space="preserve">$1,558,000</w:t>
      </w:r>
    </w:p>
    <w:p>
      <w:pPr>
        <w:pStyle w:val="BodyText"/>
      </w:pPr>
      <w:r>
        <w:t xml:space="preserve">TOTAL DUE (CLP):</w:t>
      </w:r>
      <w:r>
        <w:t xml:space="preserve"> </w:t>
      </w:r>
      <w:r>
        <w:t xml:space="preserve">$9,758,000</w:t>
      </w:r>
    </w:p>
    <w:bookmarkStart w:id="24" w:name="terms-and-conditions"/>
    <w:p>
      <w:pPr>
        <w:pStyle w:val="Heading4"/>
      </w:pPr>
      <w:r>
        <w:t xml:space="preserve">Terms and Conditions</w:t>
      </w:r>
    </w:p>
    <w:p>
      <w:pPr>
        <w:pStyle w:val="FirstParagraph"/>
      </w:pPr>
      <w:r>
        <w:t xml:space="preserve">1. This Invoice represents the professional fees for services rendered by a certified Mechatronics Engineer. All work has been completed according to the specifications agreed upon for the project located in Chile Santiago.</w:t>
      </w:r>
      <w:r>
        <w:br/>
      </w:r>
      <w:r>
        <w:t xml:space="preserve">2. Payment is due within 30 days of the invoice date. Late payments may incur a penalty interest rate of 1.5% per month as per Chilean commercial law.</w:t>
      </w:r>
      <w:r>
        <w:br/>
      </w:r>
      <w:r>
        <w:t xml:space="preserve">3. All intellectual property regarding custom code and designs remains with Advanced Mechatronics Solutions until full payment is received.</w:t>
      </w:r>
      <w:r>
        <w:br/>
      </w:r>
      <w:r>
        <w:t xml:space="preserve">4. Please include the Invoice Number (INV-2023-10-045) as the reference for all bank transfers.</w:t>
      </w:r>
      <w:r>
        <w:br/>
      </w:r>
      <w:r>
        <w:t xml:space="preserve">5. This document serves as a formal request for payment for the engineering consultancy provided.</w:t>
      </w:r>
    </w:p>
    <w:bookmarkEnd w:id="24"/>
    <w:bookmarkStart w:id="25" w:name="banking-details"/>
    <w:p>
      <w:pPr>
        <w:pStyle w:val="Heading4"/>
      </w:pPr>
      <w:r>
        <w:t xml:space="preserve">Banking Details</w:t>
      </w:r>
    </w:p>
    <w:p>
      <w:pPr>
        <w:pStyle w:val="FirstParagraph"/>
      </w:pPr>
      <w:r>
        <w:rPr>
          <w:bCs/>
          <w:b/>
        </w:rPr>
        <w:t xml:space="preserve">Bank:</w:t>
      </w:r>
      <w:r>
        <w:t xml:space="preserve"> </w:t>
      </w:r>
      <w:r>
        <w:t xml:space="preserve">Banco de Chile</w:t>
      </w:r>
      <w:r>
        <w:br/>
      </w:r>
      <w:r>
        <w:rPr>
          <w:bCs/>
          <w:b/>
        </w:rPr>
        <w:t xml:space="preserve">Account Name:</w:t>
      </w:r>
      <w:r>
        <w:t xml:space="preserve"> </w:t>
      </w:r>
      <w:r>
        <w:t xml:space="preserve">Advanced Mechatronics Solutions SpA</w:t>
      </w:r>
      <w:r>
        <w:br/>
      </w:r>
      <w:r>
        <w:rPr>
          <w:bCs/>
          <w:b/>
        </w:rPr>
        <w:t xml:space="preserve">Account Number:</w:t>
      </w:r>
      <w:r>
        <w:t xml:space="preserve"> </w:t>
      </w:r>
      <w:r>
        <w:t xml:space="preserve">1234567890123</w:t>
      </w:r>
      <w:r>
        <w:br/>
      </w:r>
      <w:r>
        <w:rPr>
          <w:bCs/>
          <w:b/>
        </w:rPr>
        <w:t xml:space="preserve">CLABE / RUT:</w:t>
      </w:r>
      <w:r>
        <w:t xml:space="preserve"> </w:t>
      </w:r>
      <w:r>
        <w:t xml:space="preserve">76.543.210-K</w:t>
      </w:r>
      <w:r>
        <w:br/>
      </w:r>
      <w:r>
        <w:rPr>
          <w:bCs/>
          <w:b/>
        </w:rPr>
        <w:t xml:space="preserve">SWIFT Code:</w:t>
      </w:r>
      <w:r>
        <w:t xml:space="preserve"> </w:t>
      </w:r>
      <w:r>
        <w:t xml:space="preserve">BANCHLSC</w:t>
      </w:r>
    </w:p>
    <w:bookmarkEnd w:id="25"/>
    <w:p>
      <w:pPr>
        <w:pStyle w:val="BodyText"/>
      </w:pPr>
      <w:r>
        <w:t xml:space="preserve">Authorized Signature</w:t>
      </w:r>
      <w:r>
        <w:br/>
      </w:r>
      <w:r>
        <w:rPr>
          <w:bCs/>
          <w:b/>
        </w:rPr>
        <w:t xml:space="preserve">Advanced Mechatronics Solutions</w:t>
      </w:r>
    </w:p>
    <w:p>
      <w:pPr>
        <w:pStyle w:val="BodyText"/>
      </w:pPr>
      <w:r>
        <w:t xml:space="preserve">Received By</w:t>
      </w:r>
      <w:r>
        <w:br/>
      </w:r>
      <w:r>
        <w:rPr>
          <w:bCs/>
          <w:b/>
        </w:rPr>
        <w:t xml:space="preserve">Industrial Automation Corp.</w:t>
      </w:r>
    </w:p>
    <w:p>
      <w:pPr>
        <w:pStyle w:val="BodyText"/>
      </w:pPr>
      <w:r>
        <w:t xml:space="preserve">Thank you for your business. We appreciate your trust in our Mechatronics Engineer services.</w:t>
      </w:r>
    </w:p>
    <w:p>
      <w:pPr>
        <w:pStyle w:val="BodyText"/>
      </w:pPr>
      <w:r>
        <w:t xml:space="preserve">Advanced Mechatronics Solutions | Chile Santiago | www.amechatronics.cl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2026-10-10T03:35:15Z</dcterms:created>
  <dcterms:modified xsi:type="dcterms:W3CDTF">2026-10-10T03:35:15Z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