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Mechatronics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advanced-mechatronics-solutions-ltd."/>
    <w:p>
      <w:pPr>
        <w:pStyle w:val="Heading1"/>
      </w:pPr>
      <w:r>
        <w:t xml:space="preserve">Advanced Mechatronics Solutions Ltd.</w:t>
      </w:r>
    </w:p>
    <w:p>
      <w:pPr>
        <w:pStyle w:val="FirstParagraph"/>
      </w:pPr>
      <w:r>
        <w:t xml:space="preserve">Unit 1204, Tower A, Science Park</w:t>
      </w:r>
    </w:p>
    <w:p>
      <w:pPr>
        <w:pStyle w:val="BodyText"/>
      </w:pPr>
      <w:r>
        <w:t xml:space="preserve">Tianhe District,</w:t>
      </w:r>
      <w:r>
        <w:t xml:space="preserve"> </w:t>
      </w:r>
      <w:r>
        <w:rPr>
          <w:bCs/>
          <w:b/>
        </w:rPr>
        <w:t xml:space="preserve">China Guangzhou</w:t>
      </w:r>
      <w:r>
        <w:t xml:space="preserve">, 510000</w:t>
      </w:r>
    </w:p>
    <w:p>
      <w:pPr>
        <w:pStyle w:val="BodyText"/>
      </w:pPr>
      <w:r>
        <w:t xml:space="preserve">Email: billing@amechatronics.cn | Phone: +86-20-8888-9999</w:t>
      </w:r>
    </w:p>
    <w:p>
      <w:pPr>
        <w:pStyle w:val="BodyText"/>
      </w:pPr>
      <w:r>
        <w:t xml:space="preserve">Unified Social Credit Code: 91440101MA5XXXXX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Guangzhou Robotics Manufacturing Co., Ltd.</w:t>
      </w:r>
    </w:p>
    <w:p>
      <w:pPr>
        <w:pStyle w:val="BodyText"/>
      </w:pPr>
      <w:r>
        <w:t xml:space="preserve">Attn: Procurement Department</w:t>
      </w:r>
    </w:p>
    <w:p>
      <w:pPr>
        <w:pStyle w:val="BodyText"/>
      </w:pPr>
      <w:r>
        <w:t xml:space="preserve">No. 888 Industrial Avenue, Huangpu District</w:t>
      </w:r>
    </w:p>
    <w:p>
      <w:pPr>
        <w:pStyle w:val="BodyText"/>
      </w:pPr>
      <w:r>
        <w:rPr>
          <w:bCs/>
          <w:b/>
        </w:rPr>
        <w:t xml:space="preserve">China Guangzhou</w:t>
      </w:r>
      <w:r>
        <w:t xml:space="preserve">, 510700</w:t>
      </w:r>
    </w:p>
    <w:bookmarkEnd w:id="22"/>
    <w:bookmarkStart w:id="23" w:name="invoice-details"/>
    <w:p>
      <w:pPr>
        <w:pStyle w:val="Heading3"/>
      </w:pPr>
      <w:r>
        <w:t xml:space="preserve">Invoice Details: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INV-GZ-2023-0042</w:t>
      </w:r>
    </w:p>
    <w:p>
      <w:pPr>
        <w:pStyle w:val="BodyText"/>
      </w:pPr>
      <w:r>
        <w:rPr>
          <w:bCs/>
          <w:b/>
        </w:rPr>
        <w:t xml:space="preserve">Project Reference:</w:t>
      </w:r>
      <w:r>
        <w:t xml:space="preserve"> </w:t>
      </w:r>
      <w:r>
        <w:t xml:space="preserve">Auto-Assembly Line Integration</w:t>
      </w:r>
    </w:p>
    <w:p>
      <w:pPr>
        <w:pStyle w:val="BodyText"/>
      </w:pPr>
      <w:r>
        <w:rPr>
          <w:bCs/>
          <w:b/>
        </w:rPr>
        <w:t xml:space="preserve">Currency:</w:t>
      </w:r>
      <w:r>
        <w:t xml:space="preserve"> </w:t>
      </w:r>
      <w:r>
        <w:t xml:space="preserve">CNY (Chinese Yuan)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(CNY)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(CNY)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Senior Mechatronics Engineer Consultation</w:t>
            </w:r>
            <w:r>
              <w:br/>
            </w:r>
            <w:r>
              <w:t xml:space="preserve">Comprehensive analysis of the client's existing assembly line in</w:t>
            </w:r>
            <w:r>
              <w:t xml:space="preserve"> </w:t>
            </w:r>
            <w:r>
              <w:rPr>
                <w:bCs/>
                <w:b/>
              </w:rPr>
              <w:t xml:space="preserve">China Guangzhou</w:t>
            </w:r>
            <w:r>
              <w:t xml:space="preserve">. This service includes the evaluation of electromechanical systems, sensor integration, and control logic optimization. The</w:t>
            </w:r>
            <w:r>
              <w:t xml:space="preserve"> </w:t>
            </w:r>
            <w:r>
              <w:rPr>
                <w:bCs/>
                <w:b/>
              </w:rPr>
              <w:t xml:space="preserve">Mechatronics Engineer</w:t>
            </w:r>
            <w:r>
              <w:t xml:space="preserve"> </w:t>
            </w:r>
            <w:r>
              <w:t xml:space="preserve">provided a detailed feasibility report for upgrading the robotic arms to Industry 4.0 standards.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48,000.00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PLC Programming &amp; System Integration</w:t>
            </w:r>
            <w:r>
              <w:br/>
            </w:r>
            <w:r>
              <w:t xml:space="preserve">Custom programming of Siemens S7-1500 PLCs to synchronize mechanical actuators with electronic control units. The</w:t>
            </w:r>
            <w:r>
              <w:t xml:space="preserve"> </w:t>
            </w:r>
            <w:r>
              <w:rPr>
                <w:bCs/>
                <w:b/>
              </w:rPr>
              <w:t xml:space="preserve">Mechatronics Engineer</w:t>
            </w:r>
            <w:r>
              <w:t xml:space="preserve"> </w:t>
            </w:r>
            <w:r>
              <w:t xml:space="preserve">ensured seamless communication between the hardware and software layers, specifically tailored for the high-speed manufacturing environment of</w:t>
            </w:r>
            <w:r>
              <w:t xml:space="preserve"> </w:t>
            </w:r>
            <w:r>
              <w:rPr>
                <w:bCs/>
                <w:b/>
              </w:rPr>
              <w:t xml:space="preserve">China Guangzhou</w:t>
            </w:r>
            <w:r>
              <w:t xml:space="preserve">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On-Site Calibration &amp; Testing</w:t>
            </w:r>
            <w:r>
              <w:br/>
            </w:r>
            <w:r>
              <w:t xml:space="preserve">Physical deployment and calibration of servo motors and vision systems at the client's facility. The</w:t>
            </w:r>
            <w:r>
              <w:t xml:space="preserve"> </w:t>
            </w:r>
            <w:r>
              <w:rPr>
                <w:bCs/>
                <w:b/>
              </w:rPr>
              <w:t xml:space="preserve">Mechatronics Engineer</w:t>
            </w:r>
            <w:r>
              <w:t xml:space="preserve"> </w:t>
            </w:r>
            <w:r>
              <w:t xml:space="preserve">conducted rigorous stress tests to ensure the mechanical components withstand the operational demands. This on-site service was executed within the designated industrial zone of</w:t>
            </w:r>
            <w:r>
              <w:t xml:space="preserve"> </w:t>
            </w:r>
            <w:r>
              <w:rPr>
                <w:bCs/>
                <w:b/>
              </w:rPr>
              <w:t xml:space="preserve">China Guangzhou</w:t>
            </w:r>
            <w:r>
              <w:t xml:space="preserve">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Technical Documentation &amp; Training</w:t>
            </w:r>
            <w:r>
              <w:br/>
            </w:r>
            <w:r>
              <w:t xml:space="preserve">Creation of detailed schematics, wiring diagrams, and user manuals. The</w:t>
            </w:r>
            <w:r>
              <w:t xml:space="preserve"> </w:t>
            </w:r>
            <w:r>
              <w:rPr>
                <w:bCs/>
                <w:b/>
              </w:rPr>
              <w:t xml:space="preserve">Mechatronics Engineer</w:t>
            </w:r>
            <w:r>
              <w:t xml:space="preserve"> </w:t>
            </w:r>
            <w:r>
              <w:t xml:space="preserve">also conducted a training session for the client's local staff in</w:t>
            </w:r>
            <w:r>
              <w:t xml:space="preserve"> </w:t>
            </w:r>
            <w:r>
              <w:rPr>
                <w:bCs/>
                <w:b/>
              </w:rPr>
              <w:t xml:space="preserve">China Guangzhou</w:t>
            </w:r>
            <w:r>
              <w:t xml:space="preserve"> </w:t>
            </w:r>
            <w:r>
              <w:t xml:space="preserve">to ensure proper maintenance and troubleshooting of the new mechatronic systems.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117,500.00 CNY</w:t>
      </w:r>
    </w:p>
    <w:p>
      <w:pPr>
        <w:pStyle w:val="BodyText"/>
      </w:pPr>
      <w:r>
        <w:t xml:space="preserve">VAT (6%):</w:t>
      </w:r>
      <w:r>
        <w:t xml:space="preserve"> </w:t>
      </w:r>
      <w:r>
        <w:t xml:space="preserve">7,050.00 CNY</w:t>
      </w:r>
    </w:p>
    <w:p>
      <w:pPr>
        <w:pStyle w:val="BodyText"/>
      </w:pPr>
      <w:r>
        <w:t xml:space="preserve">Total Amount Due:</w:t>
      </w:r>
      <w:r>
        <w:t xml:space="preserve"> </w:t>
      </w:r>
      <w:r>
        <w:t xml:space="preserve">124,550.00 CNY</w:t>
      </w:r>
    </w:p>
    <w:bookmarkStart w:id="24" w:name="terms-and-conditions"/>
    <w:p>
      <w:pPr>
        <w:pStyle w:val="Heading3"/>
      </w:pPr>
      <w:r>
        <w:t xml:space="preserve">Terms and Conditions:</w:t>
      </w:r>
    </w:p>
    <w:p>
      <w:pPr>
        <w:pStyle w:val="FirstParagraph"/>
      </w:pPr>
      <w:r>
        <w:t xml:space="preserve">1. Payment is due within 30 days of the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date.</w:t>
      </w:r>
    </w:p>
    <w:p>
      <w:pPr>
        <w:pStyle w:val="BodyText"/>
      </w:pPr>
      <w:r>
        <w:t xml:space="preserve">2. Late payments will incur a penalty of 1.5% per month.</w:t>
      </w:r>
    </w:p>
    <w:p>
      <w:pPr>
        <w:pStyle w:val="BodyText"/>
      </w:pPr>
      <w:r>
        <w:t xml:space="preserve">3. All services provided by the</w:t>
      </w:r>
      <w:r>
        <w:t xml:space="preserve"> </w:t>
      </w:r>
      <w:r>
        <w:rPr>
          <w:bCs/>
          <w:b/>
        </w:rPr>
        <w:t xml:space="preserve">Mechatronics Engineer</w:t>
      </w:r>
      <w:r>
        <w:t xml:space="preserve"> </w:t>
      </w:r>
      <w:r>
        <w:t xml:space="preserve">are subject to the confidentiality agreement signed on October 1, 2023.</w:t>
      </w:r>
    </w:p>
    <w:p>
      <w:pPr>
        <w:pStyle w:val="BodyText"/>
      </w:pPr>
      <w:r>
        <w:t xml:space="preserve">4. This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is valid for tax deduction purposes in</w:t>
      </w:r>
      <w:r>
        <w:t xml:space="preserve"> </w:t>
      </w:r>
      <w:r>
        <w:rPr>
          <w:bCs/>
          <w:b/>
        </w:rPr>
        <w:t xml:space="preserve">China Guangzhou</w:t>
      </w:r>
      <w:r>
        <w:t xml:space="preserve"> </w:t>
      </w:r>
      <w:r>
        <w:t xml:space="preserve">upon receipt of the official VAT special invoice (Fapiao).</w:t>
      </w:r>
    </w:p>
    <w:bookmarkEnd w:id="24"/>
    <w:bookmarkStart w:id="25" w:name="payment-instructions"/>
    <w:p>
      <w:pPr>
        <w:pStyle w:val="Heading3"/>
      </w:pPr>
      <w:r>
        <w:t xml:space="preserve">Payment Instructions:</w:t>
      </w:r>
    </w:p>
    <w:p>
      <w:pPr>
        <w:pStyle w:val="FirstParagraph"/>
      </w:pPr>
      <w:r>
        <w:t xml:space="preserve">Please make bank transfer to the following account:</w:t>
      </w:r>
    </w:p>
    <w:p>
      <w:pPr>
        <w:pStyle w:val="BodyText"/>
      </w:pPr>
      <w:r>
        <w:rPr>
          <w:bCs/>
          <w:b/>
        </w:rPr>
        <w:t xml:space="preserve">Bank Name:</w:t>
      </w:r>
      <w:r>
        <w:t xml:space="preserve"> </w:t>
      </w:r>
      <w:r>
        <w:t xml:space="preserve">Industrial and Commercial Bank of China (ICBC), Guangzhou Branch</w:t>
      </w:r>
    </w:p>
    <w:p>
      <w:pPr>
        <w:pStyle w:val="BodyTex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Advanced Mechatronics Solutions Ltd.</w:t>
      </w:r>
    </w:p>
    <w:p>
      <w:pPr>
        <w:pStyle w:val="BodyText"/>
      </w:pPr>
      <w:r>
        <w:rPr>
          <w:bCs/>
          <w:b/>
        </w:rPr>
        <w:t xml:space="preserve">Account Number:</w:t>
      </w:r>
      <w:r>
        <w:t xml:space="preserve"> </w:t>
      </w:r>
      <w:r>
        <w:t xml:space="preserve">6222 0215 0000 1234 567</w:t>
      </w:r>
    </w:p>
    <w:p>
      <w:pPr>
        <w:pStyle w:val="BodyText"/>
      </w:pPr>
      <w:r>
        <w:rPr>
          <w:bCs/>
          <w:b/>
        </w:rPr>
        <w:t xml:space="preserve">SWIFT Code:</w:t>
      </w:r>
      <w:r>
        <w:t xml:space="preserve"> </w:t>
      </w:r>
      <w:r>
        <w:t xml:space="preserve">ICBKCNBJ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Please use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Number INV-GZ-2023-0042 as the payment reference.</w:t>
      </w:r>
    </w:p>
    <w:bookmarkEnd w:id="25"/>
    <w:p>
      <w:pPr>
        <w:pStyle w:val="BodyText"/>
      </w:pPr>
      <w:r>
        <w:t xml:space="preserve">Thank you for your business. We appreciate your trust in our</w:t>
      </w:r>
      <w:r>
        <w:t xml:space="preserve"> </w:t>
      </w:r>
      <w:r>
        <w:rPr>
          <w:bCs/>
          <w:b/>
        </w:rPr>
        <w:t xml:space="preserve">Mechatronics Engineer</w:t>
      </w:r>
      <w:r>
        <w:t xml:space="preserve"> </w:t>
      </w:r>
      <w:r>
        <w:t xml:space="preserve">team.</w:t>
      </w:r>
    </w:p>
    <w:p>
      <w:pPr>
        <w:pStyle w:val="BodyText"/>
      </w:pPr>
      <w:r>
        <w:t xml:space="preserve">Advanced Mechatronics Solutions Ltd. | Registered in</w:t>
      </w:r>
      <w:r>
        <w:t xml:space="preserve"> </w:t>
      </w:r>
      <w:r>
        <w:rPr>
          <w:bCs/>
          <w:b/>
        </w:rPr>
        <w:t xml:space="preserve">China Guangzhou</w:t>
      </w:r>
    </w:p>
    <w:p>
      <w:pPr>
        <w:pStyle w:val="BodyText"/>
      </w:pPr>
      <w:r>
        <w:t xml:space="preserve">This document is a formal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generated electronically.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Mechatronics Engineering Services</dc:title>
  <dc:creator/>
  <dc:language>en</dc:language>
  <cp:keywords/>
  <dcterms:created xsi:type="dcterms:W3CDTF">2026-10-10T06:57:19Z</dcterms:created>
  <dcterms:modified xsi:type="dcterms:W3CDTF">2026-10-10T06:57:19Z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