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gmbh"/>
    <w:p>
      <w:pPr>
        <w:pStyle w:val="Heading2"/>
      </w:pPr>
      <w:r>
        <w:t xml:space="preserve">Advanced Mechatronics Solutions GmbH</w:t>
      </w:r>
    </w:p>
    <w:p>
      <w:pPr>
        <w:pStyle w:val="FirstParagraph"/>
      </w:pPr>
      <w:r>
        <w:t xml:space="preserve">Hauptstraße 123</w:t>
      </w:r>
      <w:r>
        <w:br/>
      </w:r>
      <w:r>
        <w:t xml:space="preserve">10115 Berlin, Germany</w:t>
      </w:r>
      <w:r>
        <w:br/>
      </w:r>
      <w:r>
        <w:t xml:space="preserve">VAT ID: DE123456789</w:t>
      </w:r>
      <w:r>
        <w:br/>
      </w:r>
      <w:r>
        <w:t xml:space="preserve">Email: info@advanced-mechatronics.de</w:t>
      </w:r>
      <w:r>
        <w:br/>
      </w:r>
      <w:r>
        <w:t xml:space="preserve">Phone: +49 30 12345678</w:t>
      </w:r>
    </w:p>
    <w:bookmarkEnd w:id="20"/>
    <w:p>
      <w:pPr>
        <w:pStyle w:val="BodyText"/>
      </w:pPr>
      <w:r>
        <w:t xml:space="preserve">INVOICE</w:t>
      </w:r>
    </w:p>
    <w:bookmarkStart w:id="21" w:name="billed-to"/>
    <w:p>
      <w:pPr>
        <w:pStyle w:val="Heading3"/>
      </w:pPr>
      <w:r>
        <w:t xml:space="preserve">Billed To:</w:t>
      </w:r>
    </w:p>
    <w:p>
      <w:pPr>
        <w:pStyle w:val="FirstParagraph"/>
      </w:pPr>
      <w:r>
        <w:t xml:space="preserve">TechInnovate Industries AG</w:t>
      </w:r>
      <w:r>
        <w:br/>
      </w:r>
      <w:r>
        <w:t xml:space="preserve">Friedrichstraße 45</w:t>
      </w:r>
      <w:r>
        <w:br/>
      </w:r>
      <w:r>
        <w:t xml:space="preserve">10117 Berlin, Germany</w:t>
      </w:r>
      <w:r>
        <w:br/>
      </w:r>
      <w:r>
        <w:t xml:space="preserve">VAT ID: DE987654321</w:t>
      </w:r>
      <w:r>
        <w:br/>
      </w:r>
      <w:r>
        <w:t xml:space="preserve">Contact: Mr. Klaus Müller</w:t>
      </w:r>
      <w:r>
        <w:br/>
      </w:r>
      <w:r>
        <w:t xml:space="preserve">Email: k.mueller@techinnovate.de</w:t>
      </w:r>
    </w:p>
    <w:bookmarkEnd w:id="21"/>
    <w:p>
      <w:pPr>
        <w:pStyle w:val="BodyText"/>
      </w:pPr>
      <w:r>
        <w:rPr>
          <w:bCs/>
          <w:b/>
        </w:rPr>
        <w:t xml:space="preserve">Invoice Number:</w:t>
      </w:r>
      <w:r>
        <w:t xml:space="preserve"> </w:t>
      </w:r>
      <w:r>
        <w:t xml:space="preserve">INV-2023-0045</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November 14, 2023</w:t>
      </w:r>
    </w:p>
    <w:p>
      <w:pPr>
        <w:pStyle w:val="BodyText"/>
      </w:pPr>
      <w:r>
        <w:rPr>
          <w:bCs/>
          <w:b/>
        </w:rPr>
        <w:t xml:space="preserve">Project Reference:</w:t>
      </w:r>
      <w:r>
        <w:t xml:space="preserve"> </w:t>
      </w:r>
      <w:r>
        <w:t xml:space="preserve">Automation Upgrade for Production Line B</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Mechatronics System Design and Integration</w:t>
            </w:r>
            <w:r>
              <w:br/>
            </w:r>
            <w:r>
              <w:t xml:space="preserve">Comprehensive design and integration of automated systems for production line optimization. Includes mechanical, electrical, and software components tailored for industrial applications in Berlin.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rPr>
                <w:bCs/>
                <w:b/>
              </w:rPr>
              <w:t xml:space="preserve">PLC Programming and HMI Development</w:t>
            </w:r>
            <w:r>
              <w:br/>
            </w:r>
            <w:r>
              <w:t xml:space="preserve">Custom programming of programmable logic controllers (PLCs) and development of human-machine interface (HMI) screens for seamless operation and monitoring.</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Sensor and Actuator Calibration</w:t>
            </w:r>
            <w:r>
              <w:br/>
            </w:r>
            <w:r>
              <w:t xml:space="preserve">Precision calibration of sensors and actuators to ensure accurate data collection and reliable performance in industrial environments.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On-Site Installation and Testing</w:t>
            </w:r>
            <w:r>
              <w:br/>
            </w:r>
            <w:r>
              <w:t xml:space="preserve">Professional installation of mechatronic systems at the client's facility in Berlin, followed by rigorous testing to ensure compliance with safety and performance standards.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rPr>
                <w:bCs/>
                <w:b/>
              </w:rPr>
              <w:t xml:space="preserve">Training and Documentation</w:t>
            </w:r>
            <w:r>
              <w:br/>
            </w:r>
            <w:r>
              <w:t xml:space="preserve">Comprehensive training sessions for client personnel on system operation and maintenance, along with detailed technical documentation.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rPr>
          <w:bCs/>
          <w:b/>
        </w:rPr>
        <w:t xml:space="preserve">Subtotal:</w:t>
      </w:r>
      <w:r>
        <w:t xml:space="preserve"> </w:t>
      </w:r>
      <w:r>
        <w:t xml:space="preserve">14,000.00 EUR</w:t>
      </w:r>
    </w:p>
    <w:p>
      <w:pPr>
        <w:pStyle w:val="BodyText"/>
      </w:pPr>
      <w:r>
        <w:rPr>
          <w:bCs/>
          <w:b/>
        </w:rPr>
        <w:t xml:space="preserve">VAT (19%):</w:t>
      </w:r>
      <w:r>
        <w:t xml:space="preserve"> </w:t>
      </w:r>
      <w:r>
        <w:t xml:space="preserve">2,660.00 EUR</w:t>
      </w:r>
    </w:p>
    <w:p>
      <w:pPr>
        <w:pStyle w:val="BodyText"/>
      </w:pPr>
      <w:r>
        <w:rPr>
          <w:bCs/>
          <w:b/>
        </w:rPr>
        <w:t xml:space="preserve">Total Amount Due:</w:t>
      </w:r>
      <w:r>
        <w:t xml:space="preserve"> </w:t>
      </w:r>
      <w:r>
        <w:t xml:space="preserve">16,660.00 EUR</w:t>
      </w:r>
    </w:p>
    <w:bookmarkStart w:id="22" w:name="payment-instructions"/>
    <w:p>
      <w:pPr>
        <w:pStyle w:val="Heading3"/>
      </w:pPr>
      <w:r>
        <w:t xml:space="preserve">Payment Instructions:</w:t>
      </w:r>
    </w:p>
    <w:p>
      <w:pPr>
        <w:pStyle w:val="FirstParagraph"/>
      </w:pPr>
      <w:r>
        <w:t xml:space="preserve">Please make payment via bank transfer to the following account:</w:t>
      </w:r>
      <w:r>
        <w:br/>
      </w:r>
      <w:r>
        <w:t xml:space="preserve">Bank Name: Deutsche Bank AG</w:t>
      </w:r>
      <w:r>
        <w:br/>
      </w:r>
      <w:r>
        <w:t xml:space="preserve">Account Holder: Advanced Mechatronics Solutions GmbH</w:t>
      </w:r>
      <w:r>
        <w:br/>
      </w:r>
      <w:r>
        <w:t xml:space="preserve">IBAN: DE89 3704 0044 0532 0130 00</w:t>
      </w:r>
      <w:r>
        <w:br/>
      </w:r>
      <w:r>
        <w:t xml:space="preserve">BIC: COBADEFFXXX</w:t>
      </w:r>
      <w:r>
        <w:br/>
      </w:r>
      <w:r>
        <w:t xml:space="preserve">Reference: INV-2023-0045</w:t>
      </w:r>
    </w:p>
    <w:bookmarkEnd w:id="22"/>
    <w:p>
      <w:pPr>
        <w:pStyle w:val="BodyText"/>
      </w:pPr>
      <w:r>
        <w:t xml:space="preserve">Thank you for choosing Advanced Mechatronics Solutions GmbH for your engineering needs in Germany Berlin. Our team of experienced Mechatronics Engineers is committed to delivering innovative and reliable solutions tailored to your specific requirements. For any questions regarding this Invoice, please contact us at the provided email or phone number.</w:t>
      </w:r>
    </w:p>
    <w:p>
      <w:pPr>
        <w:pStyle w:val="BodyText"/>
      </w:pPr>
      <w:r>
        <w:t xml:space="preserve">This Invoice is issued in accordance with German tax regulations and reflects the professional services rendered by our Mechatronics Engineers. We appreciate your prompt payment and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Mechatronics Engineering Services</dc:title>
  <dc:creator/>
  <dc:language>en</dc:language>
  <cp:keywords/>
  <dcterms:created xsi:type="dcterms:W3CDTF">2026-10-10T01:40:03Z</dcterms:created>
  <dcterms:modified xsi:type="dcterms:W3CDTF">2026-10-10T01:40:03Z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