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ltd."/>
    <w:p>
      <w:pPr>
        <w:pStyle w:val="Heading1"/>
      </w:pPr>
      <w:r>
        <w:t xml:space="preserve">Advanced Mechatronics Solutions Ltd.</w:t>
      </w:r>
    </w:p>
    <w:p>
      <w:pPr>
        <w:pStyle w:val="FirstParagraph"/>
      </w:pPr>
      <w:r>
        <w:rPr>
          <w:bCs/>
          <w:b/>
        </w:rPr>
        <w:t xml:space="preserve">Specialized Mechatronics Engineer Services</w:t>
      </w:r>
    </w:p>
    <w:p>
      <w:pPr>
        <w:pStyle w:val="BodyText"/>
      </w:pPr>
      <w:r>
        <w:t xml:space="preserve">12 King George Street, Jerusalem, 9417601, Israel</w:t>
      </w:r>
    </w:p>
    <w:p>
      <w:pPr>
        <w:pStyle w:val="BodyText"/>
      </w:pPr>
      <w:r>
        <w:t xml:space="preserve">VAT ID: 517000000</w:t>
      </w:r>
    </w:p>
    <w:p>
      <w:pPr>
        <w:pStyle w:val="BodyText"/>
      </w:pPr>
      <w:r>
        <w:t xml:space="preserve">Email: billing@mechatronics-jerusalem.co.il</w:t>
      </w:r>
    </w:p>
    <w:p>
      <w:pPr>
        <w:pStyle w:val="BodyText"/>
      </w:pPr>
      <w:r>
        <w:t xml:space="preserve">Phone: +972-2-555-0199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INV-2023-JER-089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Industrial Automation Group</w:t>
      </w:r>
    </w:p>
    <w:p>
      <w:pPr>
        <w:pStyle w:val="BodyText"/>
      </w:pPr>
      <w:r>
        <w:rPr>
          <w:bCs/>
          <w:b/>
        </w:rPr>
        <w:t xml:space="preserve">Address:</w:t>
      </w:r>
      <w:r>
        <w:t xml:space="preserve"> </w:t>
      </w:r>
      <w:r>
        <w:t xml:space="preserve">45 HaYarkon Street, Jerusalem, 9425000, Israel</w:t>
      </w:r>
    </w:p>
    <w:p>
      <w:pPr>
        <w:pStyle w:val="BodyText"/>
      </w:pPr>
      <w:r>
        <w:rPr>
          <w:bCs/>
          <w:b/>
        </w:rPr>
        <w:t xml:space="preserve">Contact Person:</w:t>
      </w:r>
      <w:r>
        <w:t xml:space="preserve"> </w:t>
      </w:r>
      <w:r>
        <w:t xml:space="preserve">Mr. David Cohen</w:t>
      </w:r>
    </w:p>
    <w:p>
      <w:pPr>
        <w:pStyle w:val="BodyText"/>
      </w:pPr>
      <w:r>
        <w:rPr>
          <w:bCs/>
          <w:b/>
        </w:rPr>
        <w:t xml:space="preserve">Email:</w:t>
      </w:r>
      <w:r>
        <w:t xml:space="preserve"> </w:t>
      </w:r>
      <w:r>
        <w:t xml:space="preserve">procurement@horizon-auto.co.il</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Automated Assembly Line Integration (Phase II)</w:t>
      </w:r>
    </w:p>
    <w:p>
      <w:pPr>
        <w:pStyle w:val="BodyText"/>
      </w:pPr>
      <w:r>
        <w:rPr>
          <w:bCs/>
          <w:b/>
        </w:rPr>
        <w:t xml:space="preserve">Location:</w:t>
      </w:r>
      <w:r>
        <w:t xml:space="preserve"> </w:t>
      </w:r>
      <w:r>
        <w:t xml:space="preserve">Industrial Zone, Jerusalem, Israel</w:t>
      </w:r>
    </w:p>
    <w:p>
      <w:pPr>
        <w:pStyle w:val="BodyText"/>
      </w:pPr>
      <w:r>
        <w:rPr>
          <w:bCs/>
          <w:b/>
        </w:rPr>
        <w:t xml:space="preserve">Description:</w:t>
      </w:r>
      <w:r>
        <w:t xml:space="preserve"> </w:t>
      </w:r>
      <w:r>
        <w:t xml:space="preserve">Consultation, design, and implementation of mechatronic systems for high-precision manufacturing.</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rPr>
                <w:bCs/>
                <w:b/>
              </w:rPr>
              <w:t xml:space="preserve">Mechatronics System Architecture Design:</w:t>
            </w:r>
            <w:r>
              <w:t xml:space="preserve"> </w:t>
            </w:r>
            <w:r>
              <w:t xml:space="preserve">Comprehensive analysis and schematic design for the integration of robotic arms and conveyor systems. This service includes the creation of detailed CAD drawings and electrical schematics tailored to the specific requirements of the Jerusalem facility.</w:t>
            </w:r>
          </w:p>
        </w:tc>
        <w:tc>
          <w:tcPr/>
          <w:p>
            <w:pPr>
              <w:pStyle w:val="Compact"/>
              <w:jc w:val="left"/>
            </w:pPr>
            <w:r>
              <w:t xml:space="preserve">40 hrs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PLC Programming and Logic Control:</w:t>
            </w:r>
            <w:r>
              <w:t xml:space="preserve"> </w:t>
            </w:r>
            <w:r>
              <w:t xml:space="preserve">Advanced programming of Siemens S7-1500 PLCs to manage the synchronization of mechanical actuators and sensors. Includes the development of custom HMI interfaces for operator monitoring within the plant.</w:t>
            </w:r>
          </w:p>
        </w:tc>
        <w:tc>
          <w:tcPr/>
          <w:p>
            <w:pPr>
              <w:pStyle w:val="Compact"/>
              <w:jc w:val="left"/>
            </w:pPr>
            <w:r>
              <w:t xml:space="preserve">60 hrs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3</w:t>
            </w:r>
          </w:p>
        </w:tc>
        <w:tc>
          <w:tcPr/>
          <w:p>
            <w:pPr>
              <w:pStyle w:val="Compact"/>
              <w:jc w:val="left"/>
            </w:pPr>
            <w:r>
              <w:rPr>
                <w:bCs/>
                <w:b/>
              </w:rPr>
              <w:t xml:space="preserve">Sensor Integration and Calibration:</w:t>
            </w:r>
            <w:r>
              <w:t xml:space="preserve"> </w:t>
            </w:r>
            <w:r>
              <w:t xml:space="preserve">Installation and calibration of high-precision LiDAR and optical sensors for quality control. Ensuring seamless data communication between mechanical components and the central control unit in compliance with Israeli industrial safety standards.</w:t>
            </w:r>
          </w:p>
        </w:tc>
        <w:tc>
          <w:tcPr/>
          <w:p>
            <w:pPr>
              <w:pStyle w:val="Compact"/>
              <w:jc w:val="left"/>
            </w:pPr>
            <w:r>
              <w:t xml:space="preserve">25 hrs</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4</w:t>
            </w:r>
          </w:p>
        </w:tc>
        <w:tc>
          <w:tcPr/>
          <w:p>
            <w:pPr>
              <w:pStyle w:val="Compact"/>
              <w:jc w:val="left"/>
            </w:pPr>
            <w:r>
              <w:rPr>
                <w:bCs/>
                <w:b/>
              </w:rPr>
              <w:t xml:space="preserve">On-Site Commissioning and Testing:</w:t>
            </w:r>
            <w:r>
              <w:t xml:space="preserve"> </w:t>
            </w:r>
            <w:r>
              <w:t xml:space="preserve">Physical deployment of the mechatronic systems at the Jerusalem site. Includes rigorous stress testing, error debugging, and safety protocol verification to ensure optimal performance under operational loads.</w:t>
            </w:r>
          </w:p>
        </w:tc>
        <w:tc>
          <w:tcPr/>
          <w:p>
            <w:pPr>
              <w:pStyle w:val="Compact"/>
              <w:jc w:val="left"/>
            </w:pPr>
            <w:r>
              <w:t xml:space="preserve">3 Days</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5</w:t>
            </w:r>
          </w:p>
        </w:tc>
        <w:tc>
          <w:tcPr/>
          <w:p>
            <w:pPr>
              <w:pStyle w:val="Compact"/>
              <w:jc w:val="left"/>
            </w:pPr>
            <w:r>
              <w:rPr>
                <w:bCs/>
                <w:b/>
              </w:rPr>
              <w:t xml:space="preserve">Technical Documentation and Training:</w:t>
            </w:r>
            <w:r>
              <w:t xml:space="preserve"> </w:t>
            </w:r>
            <w:r>
              <w:t xml:space="preserve">Provision of complete technical manuals, wiring diagrams, and maintenance schedules. Includes a 4-hour training session for the client's engineering staff on system operation and troubleshooting.</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69,250.00 ILS</w:t>
      </w:r>
    </w:p>
    <w:p>
      <w:pPr>
        <w:pStyle w:val="BodyText"/>
      </w:pPr>
      <w:r>
        <w:t xml:space="preserve">VAT (17%):</w:t>
      </w:r>
      <w:r>
        <w:t xml:space="preserve"> </w:t>
      </w:r>
      <w:r>
        <w:t xml:space="preserve">11,772.50 ILS</w:t>
      </w:r>
    </w:p>
    <w:p>
      <w:pPr>
        <w:pStyle w:val="BodyText"/>
      </w:pPr>
      <w:r>
        <w:t xml:space="preserve">Total Due:</w:t>
      </w:r>
      <w:r>
        <w:t xml:space="preserve"> </w:t>
      </w:r>
      <w:r>
        <w:t xml:space="preserve">81,022.50 ILS</w:t>
      </w:r>
    </w:p>
    <w:bookmarkStart w:id="24" w:name="payment-terms-and-instructions"/>
    <w:p>
      <w:pPr>
        <w:pStyle w:val="Heading4"/>
      </w:pPr>
      <w:r>
        <w:t xml:space="preserve">Payment Terms and Instructions:</w:t>
      </w:r>
    </w:p>
    <w:p>
      <w:pPr>
        <w:pStyle w:val="FirstParagraph"/>
      </w:pPr>
      <w:r>
        <w:t xml:space="preserve">Payment is due within 30 days of the invoice date. Please make all payments in Israeli New Shekels (ILS).</w:t>
      </w:r>
      <w:r>
        <w:t xml:space="preserve"> </w:t>
      </w:r>
      <w:r>
        <w:t xml:space="preserve">Late payments may be subject to a penalty fee in accordance with Israeli commercial law.</w:t>
      </w:r>
    </w:p>
    <w:p>
      <w:pPr>
        <w:pStyle w:val="BodyText"/>
      </w:pPr>
      <w:r>
        <w:rPr>
          <w:bCs/>
          <w:b/>
        </w:rPr>
        <w:t xml:space="preserve">Bank Transfer Details:</w:t>
      </w:r>
      <w:r>
        <w:br/>
      </w:r>
      <w:r>
        <w:t xml:space="preserve">Bank: Bank Hapoalim</w:t>
      </w:r>
      <w:r>
        <w:br/>
      </w:r>
      <w:r>
        <w:t xml:space="preserve">Branch: Jerusalem Central</w:t>
      </w:r>
      <w:r>
        <w:br/>
      </w:r>
      <w:r>
        <w:t xml:space="preserve">Account Name: Advanced Mechatronics Solutions Ltd.</w:t>
      </w:r>
      <w:r>
        <w:br/>
      </w:r>
      <w:r>
        <w:t xml:space="preserve">Account Number: 999-888-777</w:t>
      </w:r>
      <w:r>
        <w:br/>
      </w:r>
      <w:r>
        <w:t xml:space="preserve">SWIFT Code: HAPoilmm</w:t>
      </w:r>
    </w:p>
    <w:bookmarkEnd w:id="24"/>
    <w:bookmarkStart w:id="25" w:name="service-scope-and-legal-disclaimer"/>
    <w:p>
      <w:pPr>
        <w:pStyle w:val="Heading4"/>
      </w:pPr>
      <w:r>
        <w:t xml:space="preserve">Service Scope and Legal Disclaimer:</w:t>
      </w:r>
    </w:p>
    <w:p>
      <w:pPr>
        <w:pStyle w:val="FirstParagraph"/>
      </w:pPr>
      <w:r>
        <w:t xml:space="preserve">This invoice represents the professional services rendered by a certified Mechatronics Engineer specializing in the convergence of mechanical engineering, electronics, and computer science. The services provided were executed in strict adherence to the technical standards required for industrial automation in Israel Jerusalem.</w:t>
      </w:r>
    </w:p>
    <w:p>
      <w:pPr>
        <w:pStyle w:val="BodyText"/>
      </w:pPr>
      <w:r>
        <w:t xml:space="preserve">The scope of work included the design, programming, and physical integration of complex electromechanical systems. All intellectual property regarding the custom code and system architecture remains the property of Advanced Mechatronics Solutions Ltd. until full payment is received. The client agrees that the systems have been tested and accepted as functional upon the completion of the commissioning phase.</w:t>
      </w:r>
    </w:p>
    <w:p>
      <w:pPr>
        <w:pStyle w:val="BodyText"/>
      </w:pPr>
      <w:r>
        <w:t xml:space="preserve">For any queries regarding this invoice or the technical specifications of the delivered mechatronic systems, please contact our billing department in Jerusalem. We appreciate your business and look forward to continuing our partnership in advancing industrial automation technologies.</w:t>
      </w:r>
    </w:p>
    <w:bookmarkEnd w:id="25"/>
    <w:p>
      <w:pPr>
        <w:pStyle w:val="BodyText"/>
      </w:pPr>
      <w:r>
        <w:rPr>
          <w:bCs/>
          <w:b/>
        </w:rPr>
        <w:t xml:space="preserve">Authorized Signature (Provider)</w:t>
      </w:r>
    </w:p>
    <w:p>
      <w:pPr>
        <w:pStyle w:val="BodyText"/>
      </w:pPr>
      <w:r>
        <w:t xml:space="preserve">Advanced Mechatronics Solutions Ltd.</w:t>
      </w:r>
    </w:p>
    <w:p>
      <w:pPr>
        <w:pStyle w:val="BodyText"/>
      </w:pPr>
      <w:r>
        <w:rPr>
          <w:bCs/>
          <w:b/>
        </w:rPr>
        <w:t xml:space="preserve">Received By (Client)</w:t>
      </w:r>
    </w:p>
    <w:p>
      <w:pPr>
        <w:pStyle w:val="BodyText"/>
      </w:pPr>
      <w:r>
        <w:t xml:space="preserve">Horizon Industrial Automation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2026-10-10T03:32:36Z</dcterms:created>
  <dcterms:modified xsi:type="dcterms:W3CDTF">2026-10-10T03:32:36Z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