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tlas-mechatronics-solutions"/>
    <w:p>
      <w:pPr>
        <w:pStyle w:val="Heading1"/>
      </w:pPr>
      <w:r>
        <w:t xml:space="preserve">Atlas Mechatronics Solutions</w:t>
      </w:r>
    </w:p>
    <w:p>
      <w:pPr>
        <w:pStyle w:val="FirstParagraph"/>
      </w:pPr>
      <w:r>
        <w:rPr>
          <w:bCs/>
          <w:b/>
        </w:rPr>
        <w:t xml:space="preserve">Lead Engineer:</w:t>
      </w:r>
      <w:r>
        <w:t xml:space="preserve"> </w:t>
      </w:r>
      <w:r>
        <w:t xml:space="preserve">[Your Name], Certified Mechatronics Engineer</w:t>
      </w:r>
    </w:p>
    <w:p>
      <w:pPr>
        <w:pStyle w:val="BodyText"/>
      </w:pPr>
      <w:r>
        <w:t xml:space="preserve">123 Boulevard Mohammed V, Maarif</w:t>
      </w:r>
    </w:p>
    <w:p>
      <w:pPr>
        <w:pStyle w:val="BodyText"/>
      </w:pPr>
      <w:r>
        <w:t xml:space="preserve">Casablanca 20250, Morocco</w:t>
      </w:r>
    </w:p>
    <w:p>
      <w:pPr>
        <w:pStyle w:val="BodyText"/>
      </w:pPr>
      <w:r>
        <w:t xml:space="preserve">Tel: +212 522 00 00 00</w:t>
      </w:r>
    </w:p>
    <w:p>
      <w:pPr>
        <w:pStyle w:val="BodyText"/>
      </w:pPr>
      <w:r>
        <w:t xml:space="preserve">Email: contact@atlas-mechatronics.ma</w:t>
      </w:r>
    </w:p>
    <w:p>
      <w:pPr>
        <w:pStyle w:val="BodyText"/>
      </w:pPr>
      <w:r>
        <w:t xml:space="preserve">ICE: 001234567890123 | IF: 123456789</w:t>
      </w:r>
    </w:p>
    <w:bookmarkEnd w:id="20"/>
    <w:bookmarkStart w:id="21" w:name="invoice"/>
    <w:p>
      <w:pPr>
        <w:pStyle w:val="Heading2"/>
      </w:pPr>
      <w:r>
        <w:t xml:space="preserve">INVOICE</w:t>
      </w:r>
    </w:p>
    <w:p>
      <w:pPr>
        <w:pStyle w:val="FirstParagraph"/>
      </w:pPr>
      <w:r>
        <w:rPr>
          <w:bCs/>
          <w:b/>
        </w:rPr>
        <w:t xml:space="preserve">Professional Engineering Services</w:t>
      </w:r>
    </w:p>
    <w:bookmarkEnd w:id="21"/>
    <w:p>
      <w:pPr>
        <w:pStyle w:val="BodyText"/>
      </w:pPr>
      <w:r>
        <w:t xml:space="preserve">Bill To:</w:t>
      </w:r>
    </w:p>
    <w:p>
      <w:pPr>
        <w:pStyle w:val="BodyText"/>
      </w:pPr>
      <w:r>
        <w:rPr>
          <w:bCs/>
          <w:b/>
        </w:rPr>
        <w:t xml:space="preserve">[Client Company Name]</w:t>
      </w:r>
    </w:p>
    <w:p>
      <w:pPr>
        <w:pStyle w:val="BodyText"/>
      </w:pPr>
      <w:r>
        <w:t xml:space="preserve">Attn: Procurement Department</w:t>
      </w:r>
    </w:p>
    <w:p>
      <w:pPr>
        <w:pStyle w:val="BodyText"/>
      </w:pPr>
      <w:r>
        <w:t xml:space="preserve">45 Avenue Hassan II, Anfa</w:t>
      </w:r>
    </w:p>
    <w:p>
      <w:pPr>
        <w:pStyle w:val="BodyText"/>
      </w:pPr>
      <w:r>
        <w:t xml:space="preserve">Casablanca 20100, Morocco</w:t>
      </w:r>
    </w:p>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CAS-AUTO-LINE-04</w:t>
      </w:r>
    </w:p>
    <w:p>
      <w:pPr>
        <w:pStyle w:val="BodyText"/>
      </w:pPr>
      <w:r>
        <w:t xml:space="preserve">Description of Mechatronics Engineering Services</w:t>
      </w:r>
    </w:p>
    <w:p>
      <w:pPr>
        <w:pStyle w:val="BodyText"/>
      </w:pPr>
      <w:r>
        <w:t xml:space="preserve">This invoice covers the professional consulting, design, and implementation services provided by a qualified Mechatronics Engineer based in Casablanca. The scope of work includes the integration of mechanical systems, electronic control units, and software algorithms to optimize industrial automation processes within the client's facility in Morocco.</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rPr>
                <w:bCs/>
                <w:b/>
              </w:rPr>
              <w:t xml:space="preserve">System Architecture Design &amp; Feasibility Study</w:t>
            </w:r>
            <w:r>
              <w:br/>
            </w:r>
            <w:r>
              <w:t xml:space="preserve">Comprehensive analysis of the existing production line in Casablanca. Development of a hybrid mechatronic architecture combining PLC logic with embedded sensors.</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Embedded Control System Programming</w:t>
            </w:r>
            <w:r>
              <w:br/>
            </w:r>
            <w:r>
              <w:t xml:space="preserve">Firmware development for microcontrollers (STM32/Arduino Industrial) to interface with mechanical actuators. Implementation of PID control loops for precision movement.</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3</w:t>
            </w:r>
          </w:p>
        </w:tc>
        <w:tc>
          <w:tcPr/>
          <w:p>
            <w:pPr>
              <w:pStyle w:val="Compact"/>
              <w:jc w:val="left"/>
            </w:pPr>
            <w:r>
              <w:rPr>
                <w:bCs/>
                <w:b/>
              </w:rPr>
              <w:t xml:space="preserve">Mechanical Integration &amp; Robotics Calibration</w:t>
            </w:r>
            <w:r>
              <w:br/>
            </w:r>
            <w:r>
              <w:t xml:space="preserve">On-site installation of robotic arms and conveyor synchronization. Calibration of kinematic parameters to ensure seamless operation within the Moroccan industrial standard.</w:t>
            </w:r>
          </w:p>
        </w:tc>
        <w:tc>
          <w:tcPr/>
          <w:p>
            <w:pPr>
              <w:pStyle w:val="Compact"/>
              <w:jc w:val="left"/>
            </w:pPr>
            <w:r>
              <w:t xml:space="preserve">25</w:t>
            </w:r>
          </w:p>
        </w:tc>
        <w:tc>
          <w:tcPr/>
          <w:p>
            <w:pPr>
              <w:pStyle w:val="Compact"/>
              <w:jc w:val="left"/>
            </w:pPr>
            <w:r>
              <w:t xml:space="preserve">1,500.00</w:t>
            </w:r>
          </w:p>
        </w:tc>
        <w:tc>
          <w:tcPr/>
          <w:p>
            <w:pPr>
              <w:pStyle w:val="Compact"/>
              <w:jc w:val="left"/>
            </w:pPr>
            <w:r>
              <w:t xml:space="preserve">37,500.00</w:t>
            </w:r>
          </w:p>
        </w:tc>
      </w:tr>
      <w:tr>
        <w:tc>
          <w:tcPr/>
          <w:p>
            <w:pPr>
              <w:pStyle w:val="Compact"/>
              <w:jc w:val="left"/>
            </w:pPr>
            <w:r>
              <w:t xml:space="preserve">4</w:t>
            </w:r>
          </w:p>
        </w:tc>
        <w:tc>
          <w:tcPr/>
          <w:p>
            <w:pPr>
              <w:pStyle w:val="Compact"/>
              <w:jc w:val="left"/>
            </w:pPr>
            <w:r>
              <w:rPr>
                <w:bCs/>
                <w:b/>
              </w:rPr>
              <w:t xml:space="preserve">IoT Connectivity &amp; Data Logging Setup</w:t>
            </w:r>
            <w:r>
              <w:br/>
            </w:r>
            <w:r>
              <w:t xml:space="preserve">Integration of MQTT protocols for real-time monitoring of machine health. Setup of dashboard for remote diagnostics accessible from the Casablanca HQ.</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Creation of user manuals, wiring diagrams, and code documentation. Training session for local technicians on maintenance and troubleshooting.</w:t>
            </w:r>
          </w:p>
        </w:tc>
        <w:tc>
          <w:tcPr/>
          <w:p>
            <w:pPr>
              <w:pStyle w:val="Compact"/>
              <w:jc w:val="left"/>
            </w:pPr>
            <w:r>
              <w:t xml:space="preserve">10</w:t>
            </w:r>
          </w:p>
        </w:tc>
        <w:tc>
          <w:tcPr/>
          <w:p>
            <w:pPr>
              <w:pStyle w:val="Compact"/>
              <w:jc w:val="left"/>
            </w:pPr>
            <w:r>
              <w:t xml:space="preserve">1,000.00</w:t>
            </w:r>
          </w:p>
        </w:tc>
        <w:tc>
          <w:tcPr/>
          <w:p>
            <w:pPr>
              <w:pStyle w:val="Compact"/>
              <w:jc w:val="left"/>
            </w:pPr>
            <w:r>
              <w:t xml:space="preserve">10,000.00</w:t>
            </w:r>
          </w:p>
        </w:tc>
      </w:tr>
    </w:tbl>
    <w:p>
      <w:pPr>
        <w:pStyle w:val="BodyText"/>
      </w:pPr>
      <w:r>
        <w:t xml:space="preserve">Subtotal:</w:t>
      </w:r>
      <w:r>
        <w:t xml:space="preserve"> </w:t>
      </w:r>
      <w:r>
        <w:t xml:space="preserve">137,500.00 MAD</w:t>
      </w:r>
    </w:p>
    <w:p>
      <w:pPr>
        <w:pStyle w:val="BodyText"/>
      </w:pPr>
      <w:r>
        <w:t xml:space="preserve">VAT (20% - Morocco Standard Rate):</w:t>
      </w:r>
      <w:r>
        <w:t xml:space="preserve"> </w:t>
      </w:r>
      <w:r>
        <w:t xml:space="preserve">27,500.00 MAD</w:t>
      </w:r>
    </w:p>
    <w:p>
      <w:pPr>
        <w:pStyle w:val="BodyText"/>
      </w:pPr>
      <w:r>
        <w:t xml:space="preserve">Total Due:</w:t>
      </w:r>
      <w:r>
        <w:t xml:space="preserve"> </w:t>
      </w:r>
      <w:r>
        <w:t xml:space="preserve">165,000.00 MAD</w:t>
      </w:r>
    </w:p>
    <w:p>
      <w:pPr>
        <w:pStyle w:val="BodyText"/>
      </w:pPr>
      <w:r>
        <w:rPr>
          <w:bCs/>
          <w:b/>
        </w:rPr>
        <w:t xml:space="preserve">Payment Terms &amp; Banking Information:</w:t>
      </w:r>
      <w:r>
        <w:br/>
      </w:r>
      <w:r>
        <w:t xml:space="preserve">Payment is due within 30 days of the invoice date. Please make bank transfers to the following account located in Casablanca:</w:t>
      </w:r>
      <w:r>
        <w:br/>
      </w:r>
      <w:r>
        <w:br/>
      </w:r>
      <w:r>
        <w:rPr>
          <w:bCs/>
          <w:b/>
        </w:rPr>
        <w:t xml:space="preserve">Bank:</w:t>
      </w:r>
      <w:r>
        <w:t xml:space="preserve"> </w:t>
      </w:r>
      <w:r>
        <w:t xml:space="preserve">Attijariwafa Bank</w:t>
      </w:r>
      <w:r>
        <w:br/>
      </w:r>
      <w:r>
        <w:rPr>
          <w:bCs/>
          <w:b/>
        </w:rPr>
        <w:t xml:space="preserve">Account Name:</w:t>
      </w:r>
      <w:r>
        <w:t xml:space="preserve"> </w:t>
      </w:r>
      <w:r>
        <w:t xml:space="preserve">Atlas Mechatronics Solutions</w:t>
      </w:r>
      <w:r>
        <w:br/>
      </w:r>
      <w:r>
        <w:rPr>
          <w:bCs/>
          <w:b/>
        </w:rPr>
        <w:t xml:space="preserve">IBAN:</w:t>
      </w:r>
      <w:r>
        <w:t xml:space="preserve"> </w:t>
      </w:r>
      <w:r>
        <w:t xml:space="preserve">MA64 0115 1000 0000 0000 0000 0</w:t>
      </w:r>
      <w:r>
        <w:br/>
      </w:r>
      <w:r>
        <w:rPr>
          <w:bCs/>
          <w:b/>
        </w:rPr>
        <w:t xml:space="preserve">BIC:</w:t>
      </w:r>
      <w:r>
        <w:t xml:space="preserve"> </w:t>
      </w:r>
      <w:r>
        <w:t xml:space="preserve">ATJMMA22</w:t>
      </w:r>
      <w:r>
        <w:br/>
      </w:r>
      <w:r>
        <w:br/>
      </w:r>
      <w:r>
        <w:t xml:space="preserve">Please reference Invoice Number INV-2023-10-045 in the transfer description.</w:t>
      </w:r>
    </w:p>
    <w:p>
      <w:pPr>
        <w:pStyle w:val="BodyText"/>
      </w:pPr>
      <w:r>
        <w:rPr>
          <w:bCs/>
          <w:b/>
        </w:rPr>
        <w:t xml:space="preserve">Terms and Conditions:</w:t>
      </w:r>
      <w:r>
        <w:br/>
      </w:r>
      <w:r>
        <w:t xml:space="preserve">1.</w:t>
      </w:r>
      <w:r>
        <w:t xml:space="preserve"> </w:t>
      </w:r>
      <w:r>
        <w:rPr>
          <w:bCs/>
          <w:b/>
        </w:rPr>
        <w:t xml:space="preserve">Jurisdiction:</w:t>
      </w:r>
      <w:r>
        <w:t xml:space="preserve"> </w:t>
      </w:r>
      <w:r>
        <w:t xml:space="preserve">This invoice and the services described herein are subject to the laws of the Kingdom of Morocco. Any disputes arising from this transaction shall be settled in the courts of Casablanca.</w:t>
      </w:r>
      <w:r>
        <w:br/>
      </w:r>
      <w:r>
        <w:t xml:space="preserve">2.</w:t>
      </w:r>
      <w:r>
        <w:t xml:space="preserve"> </w:t>
      </w:r>
      <w:r>
        <w:rPr>
          <w:bCs/>
          <w:b/>
        </w:rPr>
        <w:t xml:space="preserve">Scope of Work:</w:t>
      </w:r>
      <w:r>
        <w:t xml:space="preserve"> </w:t>
      </w:r>
      <w:r>
        <w:t xml:space="preserve">The services provided by the Mechatronics Engineer include design, programming, and integration as detailed above. Any additional hardware costs or third-party licensing fees are billed separately unless explicitly stated otherwise.</w:t>
      </w:r>
      <w:r>
        <w:br/>
      </w:r>
      <w:r>
        <w:t xml:space="preserve">3.</w:t>
      </w:r>
      <w:r>
        <w:t xml:space="preserve"> </w:t>
      </w:r>
      <w:r>
        <w:rPr>
          <w:bCs/>
          <w:b/>
        </w:rPr>
        <w:t xml:space="preserve">Warranty:</w:t>
      </w:r>
      <w:r>
        <w:t xml:space="preserve"> </w:t>
      </w:r>
      <w:r>
        <w:t xml:space="preserve">A 90-day warranty is provided on all engineering work and code implementation. This warranty covers defects in logic and integration but does not cover hardware failures caused by external factors or misuse.</w:t>
      </w:r>
      <w:r>
        <w:br/>
      </w:r>
      <w:r>
        <w:t xml:space="preserve">4.</w:t>
      </w:r>
      <w:r>
        <w:t xml:space="preserve"> </w:t>
      </w:r>
      <w:r>
        <w:rPr>
          <w:bCs/>
          <w:b/>
        </w:rPr>
        <w:t xml:space="preserve">Tax Compliance:</w:t>
      </w:r>
      <w:r>
        <w:t xml:space="preserve"> </w:t>
      </w:r>
      <w:r>
        <w:t xml:space="preserve">This invoice complies with the Moroccan Tax Code (Code Général des Impôts). The VAT rate applied is consistent with the current regulations for professional engineering services in Morocco.</w:t>
      </w:r>
      <w:r>
        <w:br/>
      </w:r>
      <w:r>
        <w:t xml:space="preserve">5.</w:t>
      </w:r>
      <w:r>
        <w:t xml:space="preserve"> </w:t>
      </w:r>
      <w:r>
        <w:rPr>
          <w:bCs/>
          <w:b/>
        </w:rPr>
        <w:t xml:space="preserve">Intellectual Property:</w:t>
      </w:r>
      <w:r>
        <w:t xml:space="preserve"> </w:t>
      </w:r>
      <w:r>
        <w:t xml:space="preserve">Upon full payment of this invoice, the client is granted a non-exclusive license to use the custom software and designs created for this project. The Mechatronics Engineer retains the right to use general methodologies and algorithms developed during the project for future work.</w:t>
      </w:r>
      <w:r>
        <w:br/>
      </w:r>
      <w:r>
        <w:t xml:space="preserve">6.</w:t>
      </w:r>
      <w:r>
        <w:t xml:space="preserve"> </w:t>
      </w:r>
      <w:r>
        <w:rPr>
          <w:bCs/>
          <w:b/>
        </w:rPr>
        <w:t xml:space="preserve">Confidentiality:</w:t>
      </w:r>
      <w:r>
        <w:t xml:space="preserve"> </w:t>
      </w:r>
      <w:r>
        <w:t xml:space="preserve">Both parties agree to maintain the confidentiality of proprietary information exchanged during the project execution in Casablanca.</w:t>
      </w:r>
      <w:r>
        <w:br/>
      </w:r>
      <w:r>
        <w:t xml:space="preserve">7.</w:t>
      </w:r>
      <w:r>
        <w:t xml:space="preserve"> </w:t>
      </w:r>
      <w:r>
        <w:rPr>
          <w:bCs/>
          <w:b/>
        </w:rPr>
        <w:t xml:space="preserve">Force Majeure:</w:t>
      </w:r>
      <w:r>
        <w:t xml:space="preserve"> </w:t>
      </w:r>
      <w:r>
        <w:t xml:space="preserve">Neither party shall be liable for delays caused by events beyond their reasonable control, including but not limited to natural disasters, strikes, or government regulations affecting operations in Morocco.</w:t>
      </w:r>
    </w:p>
    <w:p>
      <w:pPr>
        <w:pStyle w:val="BodyText"/>
      </w:pPr>
      <w:r>
        <w:t xml:space="preserve">Thank you for your business. We look forward to continuing our partnership in advancing industrial automation in Morocco.</w:t>
      </w:r>
    </w:p>
    <w:p>
      <w:pPr>
        <w:pStyle w:val="BodyText"/>
      </w:pPr>
      <w:r>
        <w:t xml:space="preserve">Atlas Mechatronics Solutions |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2026-10-10T02:10:18Z</dcterms:created>
  <dcterms:modified xsi:type="dcterms:W3CDTF">2026-10-10T02:10:18Z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