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mechatronics-solutions-ph"/>
    <w:p>
      <w:pPr>
        <w:pStyle w:val="Heading1"/>
      </w:pPr>
      <w:r>
        <w:t xml:space="preserve">Advanced Mechatronics Solutions PH</w:t>
      </w:r>
    </w:p>
    <w:p>
      <w:pPr>
        <w:pStyle w:val="FirstParagraph"/>
      </w:pPr>
      <w:r>
        <w:rPr>
          <w:bCs/>
          <w:b/>
        </w:rPr>
        <w:t xml:space="preserve">Principal Engineer:</w:t>
      </w:r>
      <w:r>
        <w:t xml:space="preserve"> </w:t>
      </w:r>
      <w:r>
        <w:t xml:space="preserve">Juan Dela Cruz, ME, CEng</w:t>
      </w:r>
    </w:p>
    <w:p>
      <w:pPr>
        <w:pStyle w:val="BodyText"/>
      </w:pPr>
      <w:r>
        <w:t xml:space="preserve">Unit 1204, Tech Hub Tower, Ayala Avenue</w:t>
      </w:r>
    </w:p>
    <w:p>
      <w:pPr>
        <w:pStyle w:val="BodyText"/>
      </w:pPr>
      <w:r>
        <w:t xml:space="preserve">Makati City, Metro Manila, Philippines 1226</w:t>
      </w:r>
    </w:p>
    <w:p>
      <w:pPr>
        <w:pStyle w:val="BodyText"/>
      </w:pPr>
      <w:r>
        <w:t xml:space="preserve">Tel: +63 (2) 8888-9999 | Email: billing@amechatronics.ph</w:t>
      </w:r>
    </w:p>
    <w:p>
      <w:pPr>
        <w:pStyle w:val="BodyText"/>
      </w:pPr>
      <w:r>
        <w:t xml:space="preserve">TIN: 123-456-789-000 | BIR Certificate of Registration No. 000-000-000-000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INV-2023-MECH-089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Manila Industrial Automation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101 Commonwealth Avenue, Quezon City</w:t>
      </w:r>
    </w:p>
    <w:p>
      <w:pPr>
        <w:pStyle w:val="BodyText"/>
      </w:pPr>
      <w:r>
        <w:t xml:space="preserve">Metro Manila, Philippines 1100</w:t>
      </w:r>
    </w:p>
    <w:p>
      <w:pPr>
        <w:pStyle w:val="BodyText"/>
      </w:pPr>
      <w:r>
        <w:t xml:space="preserve">TIN: 987-654-321-000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Automated Assembly Line Integration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Manufacturing Plant B, Manila</w:t>
      </w:r>
    </w:p>
    <w:p>
      <w:pPr>
        <w:pStyle w:val="BodyText"/>
      </w:pPr>
      <w:r>
        <w:rPr>
          <w:bCs/>
          <w:b/>
        </w:rPr>
        <w:t xml:space="preserve">Scope:</w:t>
      </w:r>
      <w:r>
        <w:t xml:space="preserve"> </w:t>
      </w:r>
      <w:r>
        <w:t xml:space="preserve">Mechatronics System Design &amp; Implementation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MIA-MECH-2023-Q4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(12%)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Mechatronics System Architecture Design</w:t>
            </w:r>
            <w:r>
              <w:br/>
            </w:r>
            <w:r>
              <w:t xml:space="preserve">Comprehensive design of electromechanical systems for the new assembly line in Manila. Includes PLC programming logic, sensor integration schematics, and actuator selection analysis tailored for high-speed manufacturing environments.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Integration &amp; Calibration</w:t>
            </w:r>
            <w:r>
              <w:br/>
            </w:r>
            <w:r>
              <w:t xml:space="preserve">On-site installation and calibration of 6-axis robotic arms. Configuration of end-effectors and synchronization with conveyor systems. Ensuring precise kinematic alignment within the facility located in Metro Manila.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Control Panel Fabrication &amp; Wiring</w:t>
            </w:r>
            <w:r>
              <w:br/>
            </w:r>
            <w:r>
              <w:t xml:space="preserve">Design and assembly of industrial control panels (IP54 rated). Wiring of VFDs, HMIs, and safety interlocks. Compliance with Philippine Electrical Code (PEC) standards for industrial facilities in Manila.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Testing &amp; Commissioning</w:t>
            </w:r>
            <w:r>
              <w:br/>
            </w:r>
            <w:r>
              <w:t xml:space="preserve">Full-scale functional testing of the mechatronics system. Debugging of communication protocols (Profinet/EtherCAT). Performance validation against throughput requirements specified by the client in Manila.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Provision of detailed operation manuals, wiring diagrams, and maintenance schedules. Conducting a 2-day training workshop for the client's engineering staff on system operation and troubleshooting.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PHP 701,000.00</w:t>
      </w:r>
    </w:p>
    <w:p>
      <w:pPr>
        <w:pStyle w:val="BodyText"/>
      </w:pPr>
      <w:r>
        <w:t xml:space="preserve">Value Added Tax (12%):</w:t>
      </w:r>
      <w:r>
        <w:t xml:space="preserve"> </w:t>
      </w:r>
      <w:r>
        <w:t xml:space="preserve">PHP 84,120.00</w:t>
      </w:r>
    </w:p>
    <w:p>
      <w:pPr>
        <w:pStyle w:val="BodyText"/>
      </w:pPr>
      <w:r>
        <w:t xml:space="preserve">Grand Total Due:</w:t>
      </w:r>
      <w:r>
        <w:t xml:space="preserve"> </w:t>
      </w:r>
      <w:r>
        <w:t xml:space="preserve">PHP 785,120.00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BDO Unibank, Inc.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Ayala Avenue Branch, Makati City, Philippines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Advanced Mechatronics Solutions PH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BNORPHMM</w:t>
      </w:r>
    </w:p>
    <w:p>
      <w:pPr>
        <w:pStyle w:val="BodyText"/>
      </w:pPr>
      <w:r>
        <w:rPr>
          <w:iCs/>
          <w:i/>
        </w:rPr>
        <w:t xml:space="preserve">Please use the Invoice Number (INV-2023-MECH-089) as the reference for your transaction.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rendered are subject to the professional standards of a licensed Mechatronics Engineer in the Philippines.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this invoice. Late payments may incur a penalty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the specific scope of work outlined above. Any additional services requested by the client in Manila will be billed separately via a Change Order.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custom code and designs remain with Advanced Mechatronics Solutions PH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shall be settled in accordance with the laws of the Republic of the Philippines.</w:t>
      </w:r>
    </w:p>
    <w:bookmarkEnd w:id="25"/>
    <w:p>
      <w:pPr>
        <w:pStyle w:val="FirstParagraph"/>
      </w:pPr>
      <w:r>
        <w:rPr>
          <w:bCs/>
          <w:b/>
        </w:rPr>
        <w:t xml:space="preserve">Issued By:</w:t>
      </w:r>
    </w:p>
    <w:p>
      <w:pPr>
        <w:pStyle w:val="BodyText"/>
      </w:pPr>
      <w:r>
        <w:t xml:space="preserve">Juan Dela Cruz</w:t>
      </w:r>
    </w:p>
    <w:p>
      <w:pPr>
        <w:pStyle w:val="BodyText"/>
      </w:pPr>
      <w:r>
        <w:t xml:space="preserve">Lead Mechatronics Engineer</w:t>
      </w:r>
    </w:p>
    <w:p>
      <w:pPr>
        <w:pStyle w:val="BodyText"/>
      </w:pPr>
      <w:r>
        <w:t xml:space="preserve">Advanced Mechatronics Solutions PH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 Received</w:t>
      </w:r>
    </w:p>
    <w:p>
      <w:pPr>
        <w:pStyle w:val="BodyText"/>
      </w:pPr>
      <w:r>
        <w:t xml:space="preserve">Thank you for your business. We are committed to delivering excellence in Mechatronics Engineering across Manila and the Philippines.</w:t>
      </w:r>
    </w:p>
    <w:p>
      <w:pPr>
        <w:pStyle w:val="BodyText"/>
      </w:pPr>
      <w:r>
        <w:t xml:space="preserve">Advanced Mechatronics Solutions PH | Registered with the Board of Mechanical Engineers, Philippines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2026-10-10T00:33:34Z</dcterms:created>
  <dcterms:modified xsi:type="dcterms:W3CDTF">2026-10-10T00:33:34Z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