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Mechatronics</w:t>
      </w:r>
      <w:r>
        <w:t xml:space="preserve"> </w:t>
      </w:r>
      <w:r>
        <w:t xml:space="preserve">Engineering</w:t>
      </w:r>
      <w:r>
        <w:t xml:space="preserve"> </w:t>
      </w:r>
      <w:r>
        <w:t xml:space="preserve">Services</w:t>
      </w:r>
    </w:p>
    <w:bookmarkStart w:id="20" w:name="advanced-mechatronics-solutions-llc"/>
    <w:p>
      <w:pPr>
        <w:pStyle w:val="Heading1"/>
      </w:pPr>
      <w:r>
        <w:t xml:space="preserve">Advanced Mechatronics Solutions LLC</w:t>
      </w:r>
    </w:p>
    <w:p>
      <w:pPr>
        <w:pStyle w:val="FirstParagraph"/>
      </w:pPr>
      <w:r>
        <w:t xml:space="preserve">Professional Engineering Services</w:t>
      </w:r>
    </w:p>
    <w:p>
      <w:pPr>
        <w:pStyle w:val="BodyText"/>
      </w:pPr>
      <w:r>
        <w:t xml:space="preserve">Office 405, Business Bay Tower</w:t>
      </w:r>
    </w:p>
    <w:p>
      <w:pPr>
        <w:pStyle w:val="BodyText"/>
      </w:pPr>
      <w:r>
        <w:t xml:space="preserve">Al Bidda Street, Doha, Qatar</w:t>
      </w:r>
    </w:p>
    <w:p>
      <w:pPr>
        <w:pStyle w:val="BodyText"/>
      </w:pPr>
      <w:r>
        <w:t xml:space="preserve">P.O. Box: 23456</w:t>
      </w:r>
    </w:p>
    <w:p>
      <w:pPr>
        <w:pStyle w:val="BodyText"/>
      </w:pPr>
      <w:r>
        <w:t xml:space="preserve">Phone: +974 4412 3456</w:t>
      </w:r>
    </w:p>
    <w:p>
      <w:pPr>
        <w:pStyle w:val="BodyText"/>
      </w:pPr>
      <w:r>
        <w:t xml:space="preserve">Email: billing@amechatronics.qa</w:t>
      </w:r>
    </w:p>
    <w:p>
      <w:pPr>
        <w:pStyle w:val="BodyText"/>
      </w:pPr>
      <w:r>
        <w:t xml:space="preserve">VAT Registration: QR-987654321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AMS-2024-0892</w:t>
      </w:r>
    </w:p>
    <w:p>
      <w:pPr>
        <w:pStyle w:val="BodyText"/>
      </w:pPr>
      <w:r>
        <w:rPr>
          <w:bCs/>
          <w:b/>
        </w:rPr>
        <w:t xml:space="preserve">Date Issued:</w:t>
      </w:r>
      <w:r>
        <w:t xml:space="preserve"> </w:t>
      </w:r>
      <w:r>
        <w:t xml:space="preserve">October 15, 2024</w:t>
      </w:r>
    </w:p>
    <w:p>
      <w:pPr>
        <w:pStyle w:val="BodyText"/>
      </w:pPr>
      <w:r>
        <w:rPr>
          <w:bCs/>
          <w:b/>
        </w:rPr>
        <w:t xml:space="preserve">Due Date:</w:t>
      </w:r>
      <w:r>
        <w:t xml:space="preserve"> </w:t>
      </w:r>
      <w:r>
        <w:t xml:space="preserve">November 15, 2024</w:t>
      </w:r>
    </w:p>
    <w:p>
      <w:pPr>
        <w:pStyle w:val="BodyText"/>
      </w:pPr>
      <w:r>
        <w:rPr>
          <w:bCs/>
          <w:b/>
        </w:rPr>
        <w:t xml:space="preserve">Payment Terms:</w:t>
      </w:r>
      <w:r>
        <w:t xml:space="preserve"> </w:t>
      </w:r>
      <w:r>
        <w:t xml:space="preserve">Net 30 Days</w:t>
      </w:r>
    </w:p>
    <w:p>
      <w:pPr>
        <w:pStyle w:val="BodyText"/>
      </w:pPr>
      <w:r>
        <w:rPr>
          <w:bCs/>
          <w:b/>
        </w:rPr>
        <w:t xml:space="preserve">Project Reference:</w:t>
      </w:r>
      <w:r>
        <w:t xml:space="preserve"> </w:t>
      </w:r>
      <w:r>
        <w:t xml:space="preserve">QN-IND-2024-045</w:t>
      </w:r>
    </w:p>
    <w:bookmarkEnd w:id="21"/>
    <w:bookmarkStart w:id="22" w:name="bill-to"/>
    <w:p>
      <w:pPr>
        <w:pStyle w:val="Heading3"/>
      </w:pPr>
      <w:r>
        <w:t xml:space="preserve">Bill To:</w:t>
      </w:r>
    </w:p>
    <w:p>
      <w:pPr>
        <w:pStyle w:val="FirstParagraph"/>
      </w:pPr>
      <w:r>
        <w:rPr>
          <w:bCs/>
          <w:b/>
        </w:rPr>
        <w:t xml:space="preserve">Qatar Industrial Development Company</w:t>
      </w:r>
    </w:p>
    <w:p>
      <w:pPr>
        <w:pStyle w:val="BodyText"/>
      </w:pPr>
      <w:r>
        <w:t xml:space="preserve">Attn: Procurement Department</w:t>
      </w:r>
    </w:p>
    <w:p>
      <w:pPr>
        <w:pStyle w:val="BodyText"/>
      </w:pPr>
      <w:r>
        <w:t xml:space="preserve">Al Rayyan Industrial Area</w:t>
      </w:r>
    </w:p>
    <w:p>
      <w:pPr>
        <w:pStyle w:val="BodyText"/>
      </w:pPr>
      <w:r>
        <w:t xml:space="preserve">Doha, Qatar</w:t>
      </w:r>
    </w:p>
    <w:p>
      <w:pPr>
        <w:pStyle w:val="BodyText"/>
      </w:pPr>
      <w:r>
        <w:t xml:space="preserve">P.O. Box: 78901</w:t>
      </w:r>
    </w:p>
    <w:p>
      <w:pPr>
        <w:pStyle w:val="BodyText"/>
      </w:pPr>
      <w:r>
        <w:t xml:space="preserve">Contact: Mr. Ahmed Al-Thani</w:t>
      </w:r>
    </w:p>
    <w:p>
      <w:pPr>
        <w:pStyle w:val="BodyText"/>
      </w:pPr>
      <w:r>
        <w:t xml:space="preserve">Phone: +974 4498 7654</w:t>
      </w:r>
    </w:p>
    <w:p>
      <w:pPr>
        <w:pStyle w:val="BodyText"/>
      </w:pPr>
      <w:r>
        <w:t xml:space="preserve">Email: procurement@qidc.qa</w:t>
      </w:r>
    </w:p>
    <w:bookmarkEnd w:id="22"/>
    <w:bookmarkStart w:id="23" w:name="Xb0cd7deed04e538f2d0dcf3a40d9c67236d8ebc"/>
    <w:p>
      <w:pPr>
        <w:pStyle w:val="Heading3"/>
      </w:pPr>
      <w:r>
        <w:t xml:space="preserve">Professional Mechatronics Engineering Services Rendered</w:t>
      </w:r>
    </w:p>
    <w:p>
      <w:pPr>
        <w:pStyle w:val="FirstParagraph"/>
      </w:pPr>
      <w:r>
        <w:t xml:space="preserve">The following invoice details comprehensive mechatronics engineering services provided by our certified Mechatronics Engineer team in Qatar Doha. These services encompass system design, automation integration, robotics implementation, and technical consulting aligned with Qatar National Vision 2030 industrial development goals.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(QAR)</w:t>
            </w:r>
          </w:p>
        </w:tc>
        <w:tc>
          <w:tcPr/>
          <w:p>
            <w:pPr>
              <w:pStyle w:val="Compact"/>
              <w:jc w:val="left"/>
            </w:pPr>
            <w:r>
              <w:t xml:space="preserve">Hours/Units</w:t>
            </w:r>
          </w:p>
        </w:tc>
        <w:tc>
          <w:tcPr/>
          <w:p>
            <w:pPr>
              <w:pStyle w:val="Compact"/>
              <w:jc w:val="left"/>
            </w:pPr>
            <w:r>
              <w:t xml:space="preserve">Total (QAR)</w:t>
            </w:r>
          </w:p>
        </w:tc>
      </w:tr>
      <w:tr>
        <w:tc>
          <w:tcPr/>
          <w:p>
            <w:pPr>
              <w:pStyle w:val="Compact"/>
              <w:jc w:val="left"/>
            </w:pPr>
            <w:r>
              <w:rPr>
                <w:bCs/>
                <w:b/>
              </w:rPr>
              <w:t xml:space="preserve">Mechatronics System Design &amp; Engineering</w:t>
            </w:r>
            <w:r>
              <w:br/>
            </w:r>
            <w:r>
              <w:t xml:space="preserve"> </w:t>
            </w:r>
            <w:r>
              <w:t xml:space="preserve">Comprehensive design of integrated mechatronic systems for automated manufacturing lines. Includes mechanical design, electrical circuit design, control system architecture, and software integration. All designs comply with Qatar Civil Defense regulations and international engineering standards.</w:t>
            </w:r>
            <w:r>
              <w:t xml:space="preserve"> </w:t>
            </w:r>
          </w:p>
        </w:tc>
        <w:tc>
          <w:tcPr/>
          <w:p>
            <w:pPr>
              <w:pStyle w:val="Compact"/>
              <w:jc w:val="left"/>
            </w:pPr>
            <w:r>
              <w:t xml:space="preserve">1</w:t>
            </w:r>
          </w:p>
        </w:tc>
        <w:tc>
          <w:tcPr/>
          <w:p>
            <w:pPr>
              <w:pStyle w:val="Compact"/>
              <w:jc w:val="left"/>
            </w:pPr>
            <w:r>
              <w:t xml:space="preserve">850.00</w:t>
            </w:r>
          </w:p>
        </w:tc>
        <w:tc>
          <w:tcPr/>
          <w:p>
            <w:pPr>
              <w:pStyle w:val="Compact"/>
              <w:jc w:val="left"/>
            </w:pPr>
            <w:r>
              <w:t xml:space="preserve">40 hours</w:t>
            </w:r>
          </w:p>
        </w:tc>
        <w:tc>
          <w:tcPr/>
          <w:p>
            <w:pPr>
              <w:pStyle w:val="Compact"/>
              <w:jc w:val="left"/>
            </w:pPr>
            <w:r>
              <w:t xml:space="preserve">34,000.00</w:t>
            </w:r>
          </w:p>
        </w:tc>
      </w:tr>
      <w:tr>
        <w:tc>
          <w:tcPr/>
          <w:p>
            <w:pPr>
              <w:pStyle w:val="Compact"/>
              <w:jc w:val="left"/>
            </w:pPr>
            <w:r>
              <w:rPr>
                <w:bCs/>
                <w:b/>
              </w:rPr>
              <w:t xml:space="preserve">PLC Programming &amp; Automation Integration</w:t>
            </w:r>
            <w:r>
              <w:br/>
            </w:r>
            <w:r>
              <w:t xml:space="preserve"> </w:t>
            </w:r>
            <w:r>
              <w:t xml:space="preserve">Programming and configuration of Programmable Logic Controllers (PLC) for industrial automation systems. Integration of sensors, actuators, and human-machine interfaces (HMI) for real-time monitoring and control. On-site implementation at client facility in Doha industrial zone.</w:t>
            </w:r>
            <w:r>
              <w:t xml:space="preserve"> </w:t>
            </w:r>
          </w:p>
        </w:tc>
        <w:tc>
          <w:tcPr/>
          <w:p>
            <w:pPr>
              <w:pStyle w:val="Compact"/>
              <w:jc w:val="left"/>
            </w:pPr>
            <w:r>
              <w:t xml:space="preserve">1</w:t>
            </w:r>
          </w:p>
        </w:tc>
        <w:tc>
          <w:tcPr/>
          <w:p>
            <w:pPr>
              <w:pStyle w:val="Compact"/>
              <w:jc w:val="left"/>
            </w:pPr>
            <w:r>
              <w:t xml:space="preserve">750.00</w:t>
            </w:r>
          </w:p>
        </w:tc>
        <w:tc>
          <w:tcPr/>
          <w:p>
            <w:pPr>
              <w:pStyle w:val="Compact"/>
              <w:jc w:val="left"/>
            </w:pPr>
            <w:r>
              <w:t xml:space="preserve">32 hours</w:t>
            </w:r>
          </w:p>
        </w:tc>
        <w:tc>
          <w:tcPr/>
          <w:p>
            <w:pPr>
              <w:pStyle w:val="Compact"/>
              <w:jc w:val="left"/>
            </w:pPr>
            <w:r>
              <w:t xml:space="preserve">24,000.00</w:t>
            </w:r>
          </w:p>
        </w:tc>
      </w:tr>
      <w:tr>
        <w:tc>
          <w:tcPr/>
          <w:p>
            <w:pPr>
              <w:pStyle w:val="Compact"/>
              <w:jc w:val="left"/>
            </w:pPr>
            <w:r>
              <w:rPr>
                <w:bCs/>
                <w:b/>
              </w:rPr>
              <w:t xml:space="preserve">Robotics System Installation &amp; Calibration</w:t>
            </w:r>
            <w:r>
              <w:br/>
            </w:r>
            <w:r>
              <w:t xml:space="preserve"> </w:t>
            </w:r>
            <w:r>
              <w:t xml:space="preserve">Installation, programming, and calibration of industrial robotic arms for precision assembly operations. Includes safety system integration, end-effector configuration, and operator training. Services performed by certified Mechatronics Engineer specializing in robotic automation.</w:t>
            </w:r>
            <w:r>
              <w:t xml:space="preserve"> </w:t>
            </w:r>
          </w:p>
        </w:tc>
        <w:tc>
          <w:tcPr/>
          <w:p>
            <w:pPr>
              <w:pStyle w:val="Compact"/>
              <w:jc w:val="left"/>
            </w:pPr>
            <w:r>
              <w:t xml:space="preserve">1</w:t>
            </w:r>
          </w:p>
        </w:tc>
        <w:tc>
          <w:tcPr/>
          <w:p>
            <w:pPr>
              <w:pStyle w:val="Compact"/>
              <w:jc w:val="left"/>
            </w:pPr>
            <w:r>
              <w:t xml:space="preserve">900.00</w:t>
            </w:r>
          </w:p>
        </w:tc>
        <w:tc>
          <w:tcPr/>
          <w:p>
            <w:pPr>
              <w:pStyle w:val="Compact"/>
              <w:jc w:val="left"/>
            </w:pPr>
            <w:r>
              <w:t xml:space="preserve">28 hours</w:t>
            </w:r>
          </w:p>
        </w:tc>
        <w:tc>
          <w:tcPr/>
          <w:p>
            <w:pPr>
              <w:pStyle w:val="Compact"/>
              <w:jc w:val="left"/>
            </w:pPr>
            <w:r>
              <w:t xml:space="preserve">25,200.00</w:t>
            </w:r>
          </w:p>
        </w:tc>
      </w:tr>
      <w:tr>
        <w:tc>
          <w:tcPr/>
          <w:p>
            <w:pPr>
              <w:pStyle w:val="Compact"/>
              <w:jc w:val="left"/>
            </w:pPr>
            <w:r>
              <w:rPr>
                <w:bCs/>
                <w:b/>
              </w:rPr>
              <w:t xml:space="preserve">Control System Troubleshooting &amp; Optimization</w:t>
            </w:r>
            <w:r>
              <w:br/>
            </w:r>
            <w:r>
              <w:t xml:space="preserve"> </w:t>
            </w:r>
            <w:r>
              <w:t xml:space="preserve">Diagnostic analysis and optimization of existing mechatronic control systems. Identification and resolution of performance bottlenecks, sensor calibration issues, and communication protocol errors. Includes detailed technical report and recommendations for system improvements.</w:t>
            </w:r>
            <w:r>
              <w:t xml:space="preserve"> </w:t>
            </w:r>
          </w:p>
        </w:tc>
        <w:tc>
          <w:tcPr/>
          <w:p>
            <w:pPr>
              <w:pStyle w:val="Compact"/>
              <w:jc w:val="left"/>
            </w:pPr>
            <w:r>
              <w:t xml:space="preserve">1</w:t>
            </w:r>
          </w:p>
        </w:tc>
        <w:tc>
          <w:tcPr/>
          <w:p>
            <w:pPr>
              <w:pStyle w:val="Compact"/>
              <w:jc w:val="left"/>
            </w:pPr>
            <w:r>
              <w:t xml:space="preserve">700.00</w:t>
            </w:r>
          </w:p>
        </w:tc>
        <w:tc>
          <w:tcPr/>
          <w:p>
            <w:pPr>
              <w:pStyle w:val="Compact"/>
              <w:jc w:val="left"/>
            </w:pPr>
            <w:r>
              <w:t xml:space="preserve">16 hours</w:t>
            </w:r>
          </w:p>
        </w:tc>
        <w:tc>
          <w:tcPr/>
          <w:p>
            <w:pPr>
              <w:pStyle w:val="Compact"/>
              <w:jc w:val="left"/>
            </w:pPr>
            <w:r>
              <w:t xml:space="preserve">11,200.00</w:t>
            </w:r>
          </w:p>
        </w:tc>
      </w:tr>
      <w:tr>
        <w:tc>
          <w:tcPr/>
          <w:p>
            <w:pPr>
              <w:pStyle w:val="Compact"/>
              <w:jc w:val="left"/>
            </w:pPr>
            <w:r>
              <w:rPr>
                <w:bCs/>
                <w:b/>
              </w:rPr>
              <w:t xml:space="preserve">Technical Consulting &amp; Project Management</w:t>
            </w:r>
            <w:r>
              <w:br/>
            </w:r>
            <w:r>
              <w:t xml:space="preserve"> </w:t>
            </w:r>
            <w:r>
              <w:t xml:space="preserve">Professional consulting services provided by senior Mechatronics Engineer for project planning, feasibility studies, and technical specifications development. Coordination with stakeholders in Qatar Doha to ensure alignment with project objectives and regulatory requirements.</w:t>
            </w:r>
            <w:r>
              <w:t xml:space="preserve"> </w:t>
            </w:r>
          </w:p>
        </w:tc>
        <w:tc>
          <w:tcPr/>
          <w:p>
            <w:pPr>
              <w:pStyle w:val="Compact"/>
              <w:jc w:val="left"/>
            </w:pPr>
            <w:r>
              <w:t xml:space="preserve">1</w:t>
            </w:r>
          </w:p>
        </w:tc>
        <w:tc>
          <w:tcPr/>
          <w:p>
            <w:pPr>
              <w:pStyle w:val="Compact"/>
              <w:jc w:val="left"/>
            </w:pPr>
            <w:r>
              <w:t xml:space="preserve">650.00</w:t>
            </w:r>
          </w:p>
        </w:tc>
        <w:tc>
          <w:tcPr/>
          <w:p>
            <w:pPr>
              <w:pStyle w:val="Compact"/>
              <w:jc w:val="left"/>
            </w:pPr>
            <w:r>
              <w:t xml:space="preserve">20 hours</w:t>
            </w:r>
          </w:p>
        </w:tc>
        <w:tc>
          <w:tcPr/>
          <w:p>
            <w:pPr>
              <w:pStyle w:val="Compact"/>
              <w:jc w:val="left"/>
            </w:pPr>
            <w:r>
              <w:t xml:space="preserve">13,000.00</w:t>
            </w:r>
          </w:p>
        </w:tc>
      </w:tr>
      <w:tr>
        <w:tc>
          <w:tcPr/>
          <w:p>
            <w:pPr>
              <w:pStyle w:val="Compact"/>
              <w:jc w:val="left"/>
            </w:pPr>
            <w:r>
              <w:rPr>
                <w:bCs/>
                <w:b/>
              </w:rPr>
              <w:t xml:space="preserve">Documentation &amp; Training Materials</w:t>
            </w:r>
            <w:r>
              <w:br/>
            </w:r>
            <w:r>
              <w:t xml:space="preserve"> </w:t>
            </w:r>
            <w:r>
              <w:t xml:space="preserve">Preparation of comprehensive technical documentation including system schematics, operation manuals, maintenance procedures, and training materials for client personnel. All documentation prepared in accordance with Qatar Standards and international best practices.</w:t>
            </w:r>
            <w:r>
              <w:t xml:space="preserve"> </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1 package</w:t>
            </w:r>
          </w:p>
        </w:tc>
        <w:tc>
          <w:tcPr/>
          <w:p>
            <w:pPr>
              <w:pStyle w:val="Compact"/>
              <w:jc w:val="left"/>
            </w:pPr>
            <w:r>
              <w:t xml:space="preserve">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QAR 112,400.00</w:t>
            </w:r>
          </w:p>
        </w:tc>
      </w:tr>
      <w:tr>
        <w:tc>
          <w:tcPr/>
          <w:p>
            <w:pPr>
              <w:pStyle w:val="Compact"/>
              <w:jc w:val="left"/>
            </w:pPr>
            <w:r>
              <w:t xml:space="preserve">VAT (5%):</w:t>
            </w:r>
          </w:p>
        </w:tc>
        <w:tc>
          <w:tcPr/>
          <w:p>
            <w:pPr>
              <w:pStyle w:val="Compact"/>
              <w:jc w:val="left"/>
            </w:pPr>
            <w:r>
              <w:t xml:space="preserve">QAR 5,620.00</w:t>
            </w:r>
          </w:p>
        </w:tc>
      </w:tr>
      <w:tr>
        <w:tc>
          <w:tcPr/>
          <w:p>
            <w:pPr>
              <w:pStyle w:val="Compact"/>
              <w:jc w:val="left"/>
            </w:pPr>
            <w:r>
              <w:t xml:space="preserve">Total Amount Due:</w:t>
            </w:r>
          </w:p>
        </w:tc>
        <w:tc>
          <w:tcPr/>
          <w:p>
            <w:pPr>
              <w:pStyle w:val="Compact"/>
              <w:jc w:val="left"/>
            </w:pPr>
            <w:r>
              <w:t xml:space="preserve">QAR 118,020.00</w:t>
            </w:r>
          </w:p>
        </w:tc>
      </w:tr>
    </w:tbl>
    <w:p>
      <w:pPr>
        <w:pStyle w:val="BodyText"/>
      </w:pPr>
      <w:r>
        <w:rPr>
          <w:bCs/>
          <w:b/>
        </w:rPr>
        <w:t xml:space="preserve">Amount in Words:</w:t>
      </w:r>
      <w:r>
        <w:t xml:space="preserve"> </w:t>
      </w:r>
      <w:r>
        <w:t xml:space="preserve">One Hundred Eighteen Thousand Twenty Qatari Riyals Only</w:t>
      </w:r>
    </w:p>
    <w:bookmarkEnd w:id="23"/>
    <w:bookmarkStart w:id="24" w:name="payment-instructions-terms"/>
    <w:p>
      <w:pPr>
        <w:pStyle w:val="Heading3"/>
      </w:pPr>
      <w:r>
        <w:t xml:space="preserve">Payment Instructions &amp; Terms</w:t>
      </w:r>
    </w:p>
    <w:p>
      <w:pPr>
        <w:pStyle w:val="FirstParagraph"/>
      </w:pPr>
      <w:r>
        <w:rPr>
          <w:bCs/>
          <w:b/>
        </w:rPr>
        <w:t xml:space="preserve">Bank Transfer Details:</w:t>
      </w:r>
      <w:r>
        <w:br/>
      </w:r>
      <w:r>
        <w:t xml:space="preserve">Bank Name: Qatar National Bank (QNB)</w:t>
      </w:r>
      <w:r>
        <w:br/>
      </w:r>
      <w:r>
        <w:t xml:space="preserve">Account Name: Advanced Mechatronics Solutions LLC</w:t>
      </w:r>
      <w:r>
        <w:br/>
      </w:r>
      <w:r>
        <w:t xml:space="preserve">Account Number: 1234-5678-9012-3456</w:t>
      </w:r>
      <w:r>
        <w:br/>
      </w:r>
      <w:r>
        <w:t xml:space="preserve">SWIFT Code: QNBAAQDA</w:t>
      </w:r>
      <w:r>
        <w:br/>
      </w:r>
      <w:r>
        <w:t xml:space="preserve">Branch: Doha Main Branch</w:t>
      </w:r>
    </w:p>
    <w:p>
      <w:pPr>
        <w:pStyle w:val="BodyText"/>
      </w:pPr>
      <w:r>
        <w:t xml:space="preserve">Payment is due within 30 days from the date of this invoice. Late payments may incur a penalty of 2% per month on the outstanding balance, in accordance with Qatar commercial regulations. Please reference the invoice number AMS-2024-0892 when making payment.</w:t>
      </w:r>
    </w:p>
    <w:p>
      <w:pPr>
        <w:pStyle w:val="BodyText"/>
      </w:pPr>
      <w:r>
        <w:rPr>
          <w:bCs/>
          <w:b/>
        </w:rPr>
        <w:t xml:space="preserve">Service Guarantee:</w:t>
      </w:r>
      <w:r>
        <w:t xml:space="preserve"> </w:t>
      </w:r>
      <w:r>
        <w:t xml:space="preserve">All mechatronics engineering services are guaranteed for a period of 12 months from the date of completion. Our certified Mechatronics Engineer team remains available for technical support and warranty-related issues throughout this period.</w:t>
      </w:r>
    </w:p>
    <w:p>
      <w:pPr>
        <w:pStyle w:val="BodyText"/>
      </w:pPr>
      <w:r>
        <w:rPr>
          <w:bCs/>
          <w:b/>
        </w:rPr>
        <w:t xml:space="preserve">Regulatory Compliance:</w:t>
      </w:r>
      <w:r>
        <w:t xml:space="preserve"> </w:t>
      </w:r>
      <w:r>
        <w:t xml:space="preserve">All services have been performed in compliance with Qatar Ministry of Commerce and Industry regulations, Qatar Civil Defense safety standards, and international mechatronics engineering best practices. Our engineering team holds valid professional licenses issued by the Qatar Professional Engineers Association.</w:t>
      </w:r>
    </w:p>
    <w:bookmarkEnd w:id="24"/>
    <w:p>
      <w:pPr>
        <w:pStyle w:val="BodyText"/>
      </w:pPr>
      <w:r>
        <w:rPr>
          <w:bCs/>
          <w:b/>
        </w:rPr>
        <w:t xml:space="preserve">Authorized By:</w:t>
      </w:r>
    </w:p>
    <w:p>
      <w:pPr>
        <w:pStyle w:val="BodyText"/>
      </w:pPr>
      <w:r>
        <w:t xml:space="preserve">Dr. Khalid Al-Mansouri</w:t>
      </w:r>
    </w:p>
    <w:p>
      <w:pPr>
        <w:pStyle w:val="BodyText"/>
      </w:pPr>
      <w:r>
        <w:t xml:space="preserve">Senior Mechatronics Engineer</w:t>
      </w:r>
    </w:p>
    <w:p>
      <w:pPr>
        <w:pStyle w:val="BodyText"/>
      </w:pPr>
      <w:r>
        <w:t xml:space="preserve">License No: QPEA-ME-2019-456</w:t>
      </w:r>
    </w:p>
    <w:p>
      <w:pPr>
        <w:pStyle w:val="BodyText"/>
      </w:pPr>
      <w:r>
        <w:t xml:space="preserve">Signature</w:t>
      </w:r>
    </w:p>
    <w:p>
      <w:pPr>
        <w:pStyle w:val="BodyText"/>
      </w:pPr>
      <w:r>
        <w:rPr>
          <w:bCs/>
          <w:b/>
        </w:rPr>
        <w:t xml:space="preserve">Received By:</w:t>
      </w:r>
    </w:p>
    <w:p>
      <w:pPr>
        <w:pStyle w:val="BodyText"/>
      </w:pPr>
      <w:r>
        <w:t xml:space="preserve">Client Representative</w:t>
      </w:r>
    </w:p>
    <w:p>
      <w:pPr>
        <w:pStyle w:val="BodyText"/>
      </w:pPr>
      <w:r>
        <w:t xml:space="preserve">Qatar Industrial Development Company</w:t>
      </w:r>
    </w:p>
    <w:p>
      <w:pPr>
        <w:pStyle w:val="BodyText"/>
      </w:pPr>
      <w:r>
        <w:t xml:space="preserve">Date:</w:t>
      </w:r>
    </w:p>
    <w:p>
      <w:pPr>
        <w:pStyle w:val="BodyText"/>
      </w:pPr>
      <w:r>
        <w:t xml:space="preserve">Signature</w:t>
      </w:r>
    </w:p>
    <w:p>
      <w:pPr>
        <w:pStyle w:val="BodyText"/>
      </w:pPr>
      <w:r>
        <w:t xml:space="preserve">This is an official invoice issued by Advanced Mechatronics Solutions LLC, a registered engineering consultancy firm operating in Qatar Doha.</w:t>
      </w:r>
      <w:r>
        <w:t xml:space="preserve"> </w:t>
      </w:r>
      <w:r>
        <w:t xml:space="preserve">All mechatronics engineering services are delivered by qualified professionals committed to excellence in automation, robotics, and integrated system design.</w:t>
      </w:r>
      <w:r>
        <w:t xml:space="preserve"> </w:t>
      </w:r>
      <w:r>
        <w:t xml:space="preserve">For inquiries regarding this invoice, please contact our billing department at billing@amechatronics.qa or call +974 4412 3456.</w:t>
      </w:r>
    </w:p>
    <w:p>
      <w:pPr>
        <w:pStyle w:val="BodyText"/>
      </w:pPr>
      <w:r>
        <w:t xml:space="preserve">© 2024 Advanced Mechatronics Solutions LLC. All rights reserved. | Doha, Qatar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Mechatronics Engineering Services</dc:title>
  <dc:creator/>
  <dc:language>en</dc:language>
  <cp:keywords/>
  <dcterms:created xsi:type="dcterms:W3CDTF">2026-10-10T01:03:01Z</dcterms:created>
  <dcterms:modified xsi:type="dcterms:W3CDTF">2026-10-10T01:03:01Z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