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seoul-advanced-mechatronics-solutions"/>
    <w:p>
      <w:pPr>
        <w:pStyle w:val="Heading1"/>
      </w:pPr>
      <w:r>
        <w:t xml:space="preserve">Seoul Advanced Mechatronics Solutions</w:t>
      </w:r>
    </w:p>
    <w:p>
      <w:pPr>
        <w:pStyle w:val="FirstParagraph"/>
      </w:pPr>
      <w:r>
        <w:rPr>
          <w:bCs/>
          <w:b/>
        </w:rPr>
        <w:t xml:space="preserve">Provider:</w:t>
      </w:r>
      <w:r>
        <w:t xml:space="preserve"> </w:t>
      </w:r>
      <w:r>
        <w:t xml:space="preserve">Kim Min-Jae, Senior Mechatronics Engineer</w:t>
      </w:r>
    </w:p>
    <w:p>
      <w:pPr>
        <w:pStyle w:val="BodyText"/>
      </w:pPr>
      <w:r>
        <w:t xml:space="preserve">123 Innovation Drive, Gangnam-gu</w:t>
      </w:r>
    </w:p>
    <w:p>
      <w:pPr>
        <w:pStyle w:val="BodyText"/>
      </w:pPr>
      <w:r>
        <w:t xml:space="preserve">Seoul, South Korea, 06000</w:t>
      </w:r>
    </w:p>
    <w:p>
      <w:pPr>
        <w:pStyle w:val="BodyText"/>
      </w:pPr>
      <w:r>
        <w:t xml:space="preserve">Email: contact@seoulmechatronics.kr</w:t>
      </w:r>
    </w:p>
    <w:p>
      <w:pPr>
        <w:pStyle w:val="BodyText"/>
      </w:pPr>
      <w:r>
        <w:t xml:space="preserve">Phone: +82-2-555-0199</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Hyundai Robotics Division</w:t>
      </w:r>
    </w:p>
    <w:p>
      <w:pPr>
        <w:pStyle w:val="BodyText"/>
      </w:pPr>
      <w:r>
        <w:rPr>
          <w:bCs/>
          <w:b/>
        </w:rPr>
        <w:t xml:space="preserve">Attn:</w:t>
      </w:r>
      <w:r>
        <w:t xml:space="preserve"> </w:t>
      </w:r>
      <w:r>
        <w:t xml:space="preserve">Procurement Department</w:t>
      </w:r>
    </w:p>
    <w:p>
      <w:pPr>
        <w:pStyle w:val="BodyText"/>
      </w:pPr>
      <w:r>
        <w:t xml:space="preserve">139, Hyundai-ro, Gangdong-gu</w:t>
      </w:r>
    </w:p>
    <w:p>
      <w:pPr>
        <w:pStyle w:val="BodyText"/>
      </w:pPr>
      <w:r>
        <w:t xml:space="preserve">Seoul, South Korea, 05206</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INV-2023-10-0042</w:t>
      </w:r>
    </w:p>
    <w:p>
      <w:pPr>
        <w:pStyle w:val="BodyText"/>
      </w:pPr>
      <w:r>
        <w:rPr>
          <w:bCs/>
          <w:b/>
        </w:rPr>
        <w:t xml:space="preserve">Project Reference:</w:t>
      </w:r>
      <w:r>
        <w:t xml:space="preserve"> </w:t>
      </w:r>
      <w:r>
        <w:t xml:space="preserve">Smart Factory Automation Upgrade</w:t>
      </w:r>
    </w:p>
    <w:p>
      <w:pPr>
        <w:pStyle w:val="BodyText"/>
      </w:pPr>
      <w:r>
        <w:rPr>
          <w:bCs/>
          <w:b/>
        </w:rPr>
        <w:t xml:space="preserve">Currency:</w:t>
      </w:r>
      <w:r>
        <w:t xml:space="preserve"> </w:t>
      </w:r>
      <w:r>
        <w:t xml:space="preserve">KRW (South Korean Won)</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rPr>
                <w:bCs/>
                <w:b/>
              </w:rPr>
              <w:t xml:space="preserve">Mechatronics System Design &amp; Integration</w:t>
            </w:r>
            <w:r>
              <w:br/>
            </w:r>
            <w:r>
              <w:t xml:space="preserve">Comprehensive design of electromechanical systems for the new assembly line in Seoul. This includes the integration of mechanical components, electronic control systems, and software algorithms to ensure seamless operation.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PLC Programming &amp; Automation Logic</w:t>
            </w:r>
            <w:r>
              <w:br/>
            </w:r>
            <w:r>
              <w:t xml:space="preserve">Development of complex Programmable Logic Controller (PLC) code tailored for the specific requirements of the client's manufacturing environment in South Korea. Includes HMI interface design for operator interaction.</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w:t>
            </w:r>
          </w:p>
        </w:tc>
      </w:tr>
      <w:tr>
        <w:tc>
          <w:tcPr/>
          <w:p>
            <w:pPr>
              <w:pStyle w:val="Compact"/>
              <w:jc w:val="left"/>
            </w:pPr>
            <w:r>
              <w:rPr>
                <w:bCs/>
                <w:b/>
              </w:rPr>
              <w:t xml:space="preserve">Sensor Calibration &amp; Robotics Tuning</w:t>
            </w:r>
            <w:r>
              <w:br/>
            </w:r>
            <w:r>
              <w:t xml:space="preserve">On-site calibration of high-precision sensors and tuning of robotic arms to ensure accuracy within 0.01mm. This service ensures the mechatronics engineer's specifications are met under real-world factory conditions.</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rPr>
                <w:bCs/>
                <w:b/>
              </w:rPr>
              <w:t xml:space="preserve">Technical Documentation &amp; Compliance</w:t>
            </w:r>
            <w:r>
              <w:br/>
            </w:r>
            <w:r>
              <w:t xml:space="preserve">Preparation of detailed technical manuals, wiring diagrams, and safety compliance reports adhering to South Korean industrial standards (KS Standards).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bl>
    <w:p>
      <w:pPr>
        <w:pStyle w:val="BodyText"/>
      </w:pPr>
      <w:r>
        <w:t xml:space="preserve">Subtotal</w:t>
      </w:r>
      <w:r>
        <w:t xml:space="preserve"> </w:t>
      </w:r>
      <w:r>
        <w:t xml:space="preserve">15,750,000 KRW</w:t>
      </w:r>
    </w:p>
    <w:p>
      <w:pPr>
        <w:pStyle w:val="BodyText"/>
      </w:pPr>
      <w:r>
        <w:t xml:space="preserve">VAT (10%)</w:t>
      </w:r>
      <w:r>
        <w:t xml:space="preserve"> </w:t>
      </w:r>
      <w:r>
        <w:t xml:space="preserve">1,575,000 KRW</w:t>
      </w:r>
    </w:p>
    <w:p>
      <w:pPr>
        <w:pStyle w:val="BodyText"/>
      </w:pPr>
      <w:r>
        <w:t xml:space="preserve">Total Due</w:t>
      </w:r>
      <w:r>
        <w:t xml:space="preserve"> </w:t>
      </w:r>
      <w:r>
        <w:t xml:space="preserve">17,325,000 KRW</w:t>
      </w:r>
    </w:p>
    <w:bookmarkStart w:id="24" w:name="terms-and-conditions"/>
    <w:p>
      <w:pPr>
        <w:pStyle w:val="Heading4"/>
      </w:pPr>
      <w:r>
        <w:t xml:space="preserve">Terms and Conditions</w:t>
      </w:r>
    </w:p>
    <w:p>
      <w:pPr>
        <w:pStyle w:val="FirstParagraph"/>
      </w:pPr>
      <w:r>
        <w:t xml:space="preserve">This Invoice represents the professional fees for services rendered by a qualified Mechatronics Engineer specializing in industrial automation. Payment is due within 30 days of the invoice date. Late payments may incur a penalty of 1.5% per month.</w:t>
      </w:r>
    </w:p>
    <w:p>
      <w:pPr>
        <w:pStyle w:val="BodyText"/>
      </w:pPr>
      <w:r>
        <w:t xml:space="preserve">All services were performed in accordance with the highest standards of engineering practice in South Korea Seoul. The client acknowledges receipt of all deliverables, including source code, schematics, and hardware configurations.</w:t>
      </w:r>
    </w:p>
    <w:p>
      <w:pPr>
        <w:pStyle w:val="BodyText"/>
      </w:pPr>
      <w:r>
        <w:rPr>
          <w:bCs/>
          <w:b/>
        </w:rPr>
        <w:t xml:space="preserve">Payment Instructions:</w:t>
      </w:r>
      <w:r>
        <w:br/>
      </w:r>
      <w:r>
        <w:t xml:space="preserve">Bank Name: Shinhan Bank</w:t>
      </w:r>
      <w:r>
        <w:br/>
      </w:r>
      <w:r>
        <w:t xml:space="preserve">Branch: Gangnam Branch</w:t>
      </w:r>
      <w:r>
        <w:br/>
      </w:r>
      <w:r>
        <w:t xml:space="preserve">Account Name: Kim Min-Jae</w:t>
      </w:r>
      <w:r>
        <w:br/>
      </w:r>
      <w:r>
        <w:t xml:space="preserve">Account Number: 100-000-000000</w:t>
      </w:r>
      <w:r>
        <w:br/>
      </w:r>
      <w:r>
        <w:t xml:space="preserve">SWIFT Code: SHBKKRSE</w:t>
      </w:r>
    </w:p>
    <w:bookmarkEnd w:id="24"/>
    <w:p>
      <w:pPr>
        <w:pStyle w:val="BodyText"/>
      </w:pPr>
      <w:r>
        <w:t xml:space="preserve">Thank you for your business. We look forward to continuing our partnership in advancing mechatronics technology in Seoul.</w:t>
      </w:r>
    </w:p>
    <w:p>
      <w:pPr>
        <w:pStyle w:val="BodyText"/>
      </w:pPr>
      <w:r>
        <w:t xml:space="preserve">Generated by Seoul Advanced Mechatronics Solutions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