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Mechatronics</w:t>
      </w:r>
      <w:r>
        <w:t xml:space="preserve"> </w:t>
      </w:r>
      <w:r>
        <w:t xml:space="preserve">Engineering</w:t>
      </w:r>
    </w:p>
    <w:bookmarkStart w:id="20" w:name="caracas-advanced-mechatronics-solutions"/>
    <w:p>
      <w:pPr>
        <w:pStyle w:val="Heading1"/>
      </w:pPr>
      <w:r>
        <w:t xml:space="preserve">Caracas Advanced Mechatronics Solutions</w:t>
      </w:r>
    </w:p>
    <w:p>
      <w:pPr>
        <w:pStyle w:val="FirstParagraph"/>
      </w:pPr>
      <w:r>
        <w:rPr>
          <w:bCs/>
          <w:b/>
        </w:rPr>
        <w:t xml:space="preserve">Professional Engineering Services</w:t>
      </w:r>
    </w:p>
    <w:p>
      <w:pPr>
        <w:pStyle w:val="BodyText"/>
      </w:pPr>
      <w:r>
        <w:t xml:space="preserve">Av. Francisco de Miranda, Torre Empresarial, Piso 12</w:t>
      </w:r>
    </w:p>
    <w:p>
      <w:pPr>
        <w:pStyle w:val="BodyText"/>
      </w:pPr>
      <w:r>
        <w:t xml:space="preserve">Chacao, Caracas, Venezuela</w:t>
      </w:r>
    </w:p>
    <w:p>
      <w:pPr>
        <w:pStyle w:val="BodyText"/>
      </w:pPr>
      <w:r>
        <w:t xml:space="preserve">RIF: J-40987654-3</w:t>
      </w:r>
    </w:p>
    <w:p>
      <w:pPr>
        <w:pStyle w:val="BodyText"/>
      </w:pPr>
      <w:r>
        <w:t xml:space="preserve">Email: billing@cam-solutions.com.ve</w:t>
      </w:r>
    </w:p>
    <w:p>
      <w:pPr>
        <w:pStyle w:val="BodyText"/>
      </w:pPr>
      <w:r>
        <w:t xml:space="preserve">Phone: +58 (212) 555-0199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Project: Industrial Automation Upgrade</w:t>
      </w:r>
    </w:p>
    <w:bookmarkEnd w:id="21"/>
    <w:bookmarkStart w:id="22" w:name="bill-to"/>
    <w:p>
      <w:pPr>
        <w:pStyle w:val="Heading3"/>
      </w:pPr>
      <w:r>
        <w:t xml:space="preserve">Bill To:</w:t>
      </w:r>
    </w:p>
    <w:p>
      <w:pPr>
        <w:pStyle w:val="FirstParagraph"/>
      </w:pPr>
      <w:r>
        <w:rPr>
          <w:bCs/>
          <w:b/>
        </w:rPr>
        <w:t xml:space="preserve">Industrias Petroleras del Zulia, C.A.</w:t>
      </w:r>
    </w:p>
    <w:p>
      <w:pPr>
        <w:pStyle w:val="BodyText"/>
      </w:pPr>
      <w:r>
        <w:t xml:space="preserve">Attn: Procurement Department</w:t>
      </w:r>
    </w:p>
    <w:p>
      <w:pPr>
        <w:pStyle w:val="BodyText"/>
      </w:pPr>
      <w:r>
        <w:t xml:space="preserve">Complejo Industrial, Sector Refinería</w:t>
      </w:r>
    </w:p>
    <w:p>
      <w:pPr>
        <w:pStyle w:val="BodyText"/>
      </w:pPr>
      <w:r>
        <w:t xml:space="preserve">Caracas, Venezuela</w:t>
      </w:r>
    </w:p>
    <w:p>
      <w:pPr>
        <w:pStyle w:val="BodyText"/>
      </w:pPr>
      <w:r>
        <w:t xml:space="preserve">RIF: G-20112233-4</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existing pneumatic and hydraulic systems within the Caracas facility. Development of a new control architecture integrating PLCs (Programmable Logic Controllers) and SCADA systems to optimize throughput. This service includes on-site assessment by a senior Mechatronics Engineer to ensure compatibility with current Venezuelan industrial standards.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Embedded Systems Programming &amp; Integration</w:t>
            </w:r>
            <w:r>
              <w:br/>
            </w:r>
            <w:r>
              <w:t xml:space="preserve">Custom firmware development for microcontroller units (MCUs) managing sensor arrays. Implementation of real-time data acquisition protocols to monitor temperature, pressure, and flow rates. This task ensures seamless communication between mechanical actuators and digital control units, a core competency of our Mechatronics Engineering team based in Caracas.</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Robotics Calibration &amp; Safety Compliance</w:t>
            </w:r>
            <w:r>
              <w:br/>
            </w:r>
            <w:r>
              <w:t xml:space="preserve">Precision calibration of robotic arms used in the assembly line. Configuration of safety interlocks and emergency stop circuits in accordance with international safety standards adapted for local Venezuelan regulations. Includes stress testing of mechanical linkages and verification of servo-motor response times.</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4</w:t>
            </w:r>
          </w:p>
        </w:tc>
        <w:tc>
          <w:tcPr/>
          <w:p>
            <w:pPr>
              <w:pStyle w:val="Compact"/>
              <w:jc w:val="left"/>
            </w:pPr>
            <w:r>
              <w:rPr>
                <w:bCs/>
                <w:b/>
              </w:rPr>
              <w:t xml:space="preserve">Technical Documentation &amp; Training</w:t>
            </w:r>
            <w:r>
              <w:br/>
            </w:r>
            <w:r>
              <w:t xml:space="preserve">Creation of detailed technical manuals, circuit diagrams, and logic flowcharts for the new mechatronic systems. Conducting a two-day training workshop for local maintenance staff in Caracas to ensure proper operation and troubleshooting of the upgraded equipment.</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bl>
    <w:p>
      <w:pPr>
        <w:pStyle w:val="BodyText"/>
      </w:pPr>
      <w:r>
        <w:t xml:space="preserve">Subtotal:</w:t>
      </w:r>
      <w:r>
        <w:t xml:space="preserve"> </w:t>
      </w:r>
      <w:r>
        <w:t xml:space="preserve">$12,375.00</w:t>
      </w:r>
    </w:p>
    <w:p>
      <w:pPr>
        <w:pStyle w:val="BodyText"/>
      </w:pPr>
      <w:r>
        <w:t xml:space="preserve">IVA (16%):</w:t>
      </w:r>
      <w:r>
        <w:t xml:space="preserve"> </w:t>
      </w:r>
      <w:r>
        <w:t xml:space="preserve">$1,980.00</w:t>
      </w:r>
    </w:p>
    <w:p>
      <w:pPr>
        <w:pStyle w:val="BodyText"/>
      </w:pPr>
      <w:r>
        <w:t xml:space="preserve">Total Due:</w:t>
      </w:r>
      <w:r>
        <w:t xml:space="preserve"> </w:t>
      </w:r>
      <w:r>
        <w:t xml:space="preserve">$14,355.00</w:t>
      </w:r>
    </w:p>
    <w:bookmarkStart w:id="23" w:name="terms-and-conditions"/>
    <w:p>
      <w:pPr>
        <w:pStyle w:val="Heading4"/>
      </w:pPr>
      <w:r>
        <w:t xml:space="preserve">Terms and Conditions</w:t>
      </w:r>
    </w:p>
    <w:p>
      <w:pPr>
        <w:pStyle w:val="FirstParagraph"/>
      </w:pPr>
      <w:r>
        <w:t xml:space="preserve">1.</w:t>
      </w:r>
      <w:r>
        <w:t xml:space="preserve"> </w:t>
      </w:r>
      <w:r>
        <w:rPr>
          <w:bCs/>
          <w:b/>
        </w:rPr>
        <w:t xml:space="preserve">Currency:</w:t>
      </w:r>
      <w:r>
        <w:t xml:space="preserve"> </w:t>
      </w:r>
      <w:r>
        <w:t xml:space="preserve">This Invoice is issued in United States Dollars (USD). Payment may be made in USD or in Venezuelan Bolívares (VES) at the official exchange rate published by the Central Bank of Venezuela (BCV) on the date of payment.</w:t>
      </w:r>
    </w:p>
    <w:p>
      <w:pPr>
        <w:pStyle w:val="BodyText"/>
      </w:pPr>
      <w:r>
        <w:t xml:space="preserve">2.</w:t>
      </w:r>
      <w:r>
        <w:t xml:space="preserve"> </w:t>
      </w:r>
      <w:r>
        <w:rPr>
          <w:bCs/>
          <w:b/>
        </w:rPr>
        <w:t xml:space="preserve">Payment Terms:</w:t>
      </w:r>
      <w:r>
        <w:t xml:space="preserve"> </w:t>
      </w:r>
      <w:r>
        <w:t xml:space="preserve">Payment is due within 14 days of the invoice date. Late payments may incur a penalty fee of 2% per month on the outstanding balance.</w:t>
      </w:r>
    </w:p>
    <w:p>
      <w:pPr>
        <w:pStyle w:val="BodyText"/>
      </w:pPr>
      <w:r>
        <w:t xml:space="preserve">3.</w:t>
      </w:r>
      <w:r>
        <w:t xml:space="preserve"> </w:t>
      </w:r>
      <w:r>
        <w:rPr>
          <w:bCs/>
          <w:b/>
        </w:rPr>
        <w:t xml:space="preserve">Scope of Work:</w:t>
      </w:r>
      <w:r>
        <w:t xml:space="preserve"> </w:t>
      </w:r>
      <w:r>
        <w:t xml:space="preserve">The services described above were performed by certified Mechatronics Engineers specializing in the integration of mechanical, electrical, and software systems. All work complies with the technical requirements specified for the Caracas industrial sector.</w:t>
      </w:r>
    </w:p>
    <w:p>
      <w:pPr>
        <w:pStyle w:val="BodyText"/>
      </w:pPr>
      <w:r>
        <w:t xml:space="preserve">4.</w:t>
      </w:r>
      <w:r>
        <w:t xml:space="preserve"> </w:t>
      </w:r>
      <w:r>
        <w:rPr>
          <w:bCs/>
          <w:b/>
        </w:rPr>
        <w:t xml:space="preserve">Banking Information:</w:t>
      </w:r>
      <w:r>
        <w:br/>
      </w:r>
      <w:r>
        <w:t xml:space="preserve">Bank: Banco Mercantil</w:t>
      </w:r>
      <w:r>
        <w:br/>
      </w:r>
      <w:r>
        <w:t xml:space="preserve">Account Name: Caracas Advanced Mechatronics Solutions C.A.</w:t>
      </w:r>
      <w:r>
        <w:br/>
      </w:r>
      <w:r>
        <w:t xml:space="preserve">Account Number: 0102-0034-5678-9012-3456</w:t>
      </w:r>
      <w:r>
        <w:br/>
      </w:r>
      <w:r>
        <w:t xml:space="preserve">SWIFT/BIC: MRCVVE22</w:t>
      </w:r>
    </w:p>
    <w:p>
      <w:pPr>
        <w:pStyle w:val="BodyText"/>
      </w:pPr>
      <w:r>
        <w:t xml:space="preserve">5.</w:t>
      </w:r>
      <w:r>
        <w:t xml:space="preserve"> </w:t>
      </w:r>
      <w:r>
        <w:rPr>
          <w:bCs/>
          <w:b/>
        </w:rPr>
        <w:t xml:space="preserve">Legal Compliance:</w:t>
      </w:r>
      <w:r>
        <w:t xml:space="preserve"> </w:t>
      </w:r>
      <w:r>
        <w:t xml:space="preserve">This document serves as a formal request for payment in accordance with the Venezuelan Tax Code and commercial laws applicable in the Federal District of Caracas.</w:t>
      </w:r>
    </w:p>
    <w:bookmarkEnd w:id="23"/>
    <w:p>
      <w:pPr>
        <w:pStyle w:val="BodyText"/>
      </w:pPr>
      <w:r>
        <w:rPr>
          <w:bCs/>
          <w:b/>
        </w:rPr>
        <w:t xml:space="preserve">Authorized By:</w:t>
      </w:r>
    </w:p>
    <w:p>
      <w:pPr>
        <w:pStyle w:val="BodyText"/>
      </w:pPr>
      <w:r>
        <w:t xml:space="preserve">Carlos Mendoza</w:t>
      </w:r>
    </w:p>
    <w:p>
      <w:pPr>
        <w:pStyle w:val="BodyText"/>
      </w:pPr>
      <w:r>
        <w:t xml:space="preserve">Lead Mechatronics Engineer</w:t>
      </w:r>
    </w:p>
    <w:p>
      <w:pPr>
        <w:pStyle w:val="BodyText"/>
      </w:pPr>
      <w:r>
        <w:t xml:space="preserve">Caracas Advanced Mechatronics Solutions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Caracas Advanced Mechatronics Solutions C.A. is a registered engineering firm operating in Venezuela, dedicated to providing high-level technical solutions in automation, robotics, and control systems. Our team of Mechatronics Engineers combines expertise in mechanical design, electronics, and computer science to deliver innovative solutions tailored to the unique challenges of the Venezuelan industrial landscape. This Invoice represents the final settlement for the professional services rendered during the period of October 1, 2023, to October 20, 2023. By signing this document, the client acknowledges receipt of services and agrees to the payment terms outlined above. Any disputes regarding this Invoice shall be resolved in the courts of Caracas, Venezuela, in accordance with local jurisdiction. We appreciate your business and look forward to continuing our partnership in advancing industrial efficiency in Caracas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Mechatronics Engineering</dc:title>
  <dc:creator/>
  <dc:language>en</dc:language>
  <cp:keywords/>
  <dcterms:created xsi:type="dcterms:W3CDTF">2026-10-10T02:34:29Z</dcterms:created>
  <dcterms:modified xsi:type="dcterms:W3CDTF">2026-10-10T02:34:29Z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