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p>
    <w:bookmarkStart w:id="20" w:name="dr.-elena-rostova-ph.d."/>
    <w:p>
      <w:pPr>
        <w:pStyle w:val="Heading1"/>
      </w:pPr>
      <w:r>
        <w:t xml:space="preserve">Dr. Elena Rostova, Ph.D.</w:t>
      </w:r>
    </w:p>
    <w:p>
      <w:pPr>
        <w:pStyle w:val="FirstParagraph"/>
      </w:pPr>
      <w:r>
        <w:rPr>
          <w:bCs/>
          <w:b/>
        </w:rPr>
        <w:t xml:space="preserve">Independent Medical Researcher</w:t>
      </w:r>
    </w:p>
    <w:p>
      <w:pPr>
        <w:pStyle w:val="BodyText"/>
      </w:pPr>
      <w:r>
        <w:t xml:space="preserve">Av. Santa Fe 1860, Piso 4, Of. 12</w:t>
      </w:r>
    </w:p>
    <w:p>
      <w:pPr>
        <w:pStyle w:val="BodyText"/>
      </w:pPr>
      <w:r>
        <w:t xml:space="preserve">C1425 CABA, Argentina Buenos Aires</w:t>
      </w:r>
    </w:p>
    <w:p>
      <w:pPr>
        <w:pStyle w:val="BodyText"/>
      </w:pPr>
      <w:r>
        <w:t xml:space="preserve">CUIT: 20-34567890-1</w:t>
      </w:r>
    </w:p>
    <w:p>
      <w:pPr>
        <w:pStyle w:val="BodyText"/>
      </w:pPr>
      <w:r>
        <w:t xml:space="preserve">Email: e.rostova@medresearch.ar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Clinical Trial Phase II Analysis</w:t>
      </w:r>
    </w:p>
    <w:bookmarkEnd w:id="21"/>
    <w:bookmarkStart w:id="22" w:name="bill-to"/>
    <w:p>
      <w:pPr>
        <w:pStyle w:val="Heading3"/>
      </w:pPr>
      <w:r>
        <w:t xml:space="preserve">Bill To:</w:t>
      </w:r>
    </w:p>
    <w:p>
      <w:pPr>
        <w:pStyle w:val="FirstParagraph"/>
      </w:pPr>
      <w:r>
        <w:rPr>
          <w:bCs/>
          <w:b/>
        </w:rPr>
        <w:t xml:space="preserve">BioGen Pharma Argentina S.A.</w:t>
      </w:r>
    </w:p>
    <w:p>
      <w:pPr>
        <w:pStyle w:val="BodyText"/>
      </w:pPr>
      <w:r>
        <w:t xml:space="preserve">Attn: Procurement Department</w:t>
      </w:r>
    </w:p>
    <w:p>
      <w:pPr>
        <w:pStyle w:val="BodyText"/>
      </w:pPr>
      <w:r>
        <w:t xml:space="preserve">Av. Libertador 1234, Piso 10</w:t>
      </w:r>
    </w:p>
    <w:p>
      <w:pPr>
        <w:pStyle w:val="BodyText"/>
      </w:pPr>
      <w:r>
        <w:t xml:space="preserve">C1425 CABA, Argentina Buenos Aires</w:t>
      </w:r>
    </w:p>
    <w:p>
      <w:pPr>
        <w:pStyle w:val="BodyText"/>
      </w:pPr>
      <w:r>
        <w:t xml:space="preserve">CUIT: 30-71234567-8</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rPr>
                <w:bCs/>
                <w:b/>
              </w:rPr>
              <w:t xml:space="preserve">Statistical Analysis of Clinical Data</w:t>
            </w:r>
            <w:r>
              <w:br/>
            </w:r>
            <w:r>
              <w:t xml:space="preserve">Comprehensive review and statistical processing of patient data collected during the Phase II trial conducted in Buenos Aires. Includes outlier detection and variance analysis.</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rPr>
                <w:bCs/>
                <w:b/>
              </w:rPr>
              <w:t xml:space="preserve">Regulatory Compliance Review</w:t>
            </w:r>
            <w:r>
              <w:br/>
            </w:r>
            <w:r>
              <w:t xml:space="preserve">Ensuring all research methodologies and data handling procedures comply with ANMAT (National Administration of Drugs, Foods and Medical Devices) regulations and international GCP standards.</w:t>
            </w:r>
          </w:p>
        </w:tc>
        <w:tc>
          <w:tcPr/>
          <w:p>
            <w:pPr>
              <w:pStyle w:val="Compact"/>
              <w:jc w:val="left"/>
            </w:pPr>
            <w:r>
              <w:t xml:space="preserve">15</w:t>
            </w:r>
          </w:p>
        </w:tc>
        <w:tc>
          <w:tcPr/>
          <w:p>
            <w:pPr>
              <w:pStyle w:val="Compact"/>
              <w:jc w:val="left"/>
            </w:pPr>
            <w:r>
              <w:t xml:space="preserve">$150.00</w:t>
            </w:r>
          </w:p>
        </w:tc>
        <w:tc>
          <w:tcPr/>
          <w:p>
            <w:pPr>
              <w:pStyle w:val="Compact"/>
              <w:jc w:val="left"/>
            </w:pPr>
            <w:r>
              <w:t xml:space="preserve">$2,250.00</w:t>
            </w:r>
          </w:p>
        </w:tc>
      </w:tr>
      <w:tr>
        <w:tc>
          <w:tcPr/>
          <w:p>
            <w:pPr>
              <w:pStyle w:val="Compact"/>
              <w:jc w:val="left"/>
            </w:pPr>
            <w:r>
              <w:rPr>
                <w:bCs/>
                <w:b/>
              </w:rPr>
              <w:t xml:space="preserve">Research Report Drafting</w:t>
            </w:r>
            <w:r>
              <w:br/>
            </w:r>
            <w:r>
              <w:t xml:space="preserve">Compilation of findings into a formal medical research report suitable for peer review and submission to international medical journals.</w:t>
            </w:r>
          </w:p>
        </w:tc>
        <w:tc>
          <w:tcPr/>
          <w:p>
            <w:pPr>
              <w:pStyle w:val="Compact"/>
              <w:jc w:val="left"/>
            </w:pPr>
            <w:r>
              <w:t xml:space="preserve">25</w:t>
            </w:r>
          </w:p>
        </w:tc>
        <w:tc>
          <w:tcPr/>
          <w:p>
            <w:pPr>
              <w:pStyle w:val="Compact"/>
              <w:jc w:val="left"/>
            </w:pPr>
            <w:r>
              <w:t xml:space="preserve">$150.00</w:t>
            </w:r>
          </w:p>
        </w:tc>
        <w:tc>
          <w:tcPr/>
          <w:p>
            <w:pPr>
              <w:pStyle w:val="Compact"/>
              <w:jc w:val="left"/>
            </w:pPr>
            <w:r>
              <w:t xml:space="preserve">$3,750.00</w:t>
            </w:r>
          </w:p>
        </w:tc>
      </w:tr>
      <w:tr>
        <w:tc>
          <w:tcPr/>
          <w:p>
            <w:pPr>
              <w:pStyle w:val="Compact"/>
              <w:jc w:val="left"/>
            </w:pPr>
            <w:r>
              <w:rPr>
                <w:bCs/>
                <w:b/>
              </w:rPr>
              <w:t xml:space="preserve">Consultation and Strategy Meeting</w:t>
            </w:r>
            <w:r>
              <w:br/>
            </w:r>
            <w:r>
              <w:t xml:space="preserve">On-site consultation at BioGen Pharma offices in Argentina Buenos Aires to discuss preliminary findings and strategic next steps for Phase III planning.</w:t>
            </w:r>
          </w:p>
        </w:tc>
        <w:tc>
          <w:tcPr/>
          <w:p>
            <w:pPr>
              <w:pStyle w:val="Compact"/>
              <w:jc w:val="left"/>
            </w:pPr>
            <w:r>
              <w:t xml:space="preserve">4</w:t>
            </w:r>
          </w:p>
        </w:tc>
        <w:tc>
          <w:tcPr/>
          <w:p>
            <w:pPr>
              <w:pStyle w:val="Compact"/>
              <w:jc w:val="left"/>
            </w:pPr>
            <w:r>
              <w:t xml:space="preserve">$150.00</w:t>
            </w:r>
          </w:p>
        </w:tc>
        <w:tc>
          <w:tcPr/>
          <w:p>
            <w:pPr>
              <w:pStyle w:val="Compact"/>
              <w:jc w:val="left"/>
            </w:pPr>
            <w:r>
              <w:t xml:space="preserve">$600.00</w:t>
            </w:r>
          </w:p>
        </w:tc>
      </w:tr>
    </w:tbl>
    <w:p>
      <w:pPr>
        <w:pStyle w:val="BodyText"/>
      </w:pPr>
      <w:r>
        <w:t xml:space="preserve">Subtotal:</w:t>
      </w:r>
      <w:r>
        <w:t xml:space="preserve"> </w:t>
      </w:r>
      <w:r>
        <w:t xml:space="preserve">$12,600.00</w:t>
      </w:r>
    </w:p>
    <w:p>
      <w:pPr>
        <w:pStyle w:val="BodyText"/>
      </w:pPr>
      <w:r>
        <w:t xml:space="preserve">IVA (21%):</w:t>
      </w:r>
      <w:r>
        <w:t xml:space="preserve"> </w:t>
      </w:r>
      <w:r>
        <w:t xml:space="preserve">$2,646.00</w:t>
      </w:r>
    </w:p>
    <w:p>
      <w:pPr>
        <w:pStyle w:val="BodyText"/>
      </w:pPr>
      <w:r>
        <w:t xml:space="preserve">Total Due:</w:t>
      </w:r>
      <w:r>
        <w:t xml:space="preserve"> </w:t>
      </w:r>
      <w:r>
        <w:t xml:space="preserve">$15,246.00</w:t>
      </w:r>
    </w:p>
    <w:bookmarkStart w:id="23" w:name="terms-and-conditions"/>
    <w:p>
      <w:pPr>
        <w:pStyle w:val="Heading4"/>
      </w:pPr>
      <w:r>
        <w:t xml:space="preserve">Terms and Conditions</w:t>
      </w:r>
    </w:p>
    <w:p>
      <w:pPr>
        <w:pStyle w:val="FirstParagraph"/>
      </w:pPr>
      <w:r>
        <w:t xml:space="preserve">1. Payment is due within 30 days of the invoice date.</w:t>
      </w:r>
    </w:p>
    <w:p>
      <w:pPr>
        <w:pStyle w:val="BodyText"/>
      </w:pPr>
      <w:r>
        <w:t xml:space="preserve">2. Please make payments via bank transfer to the account details provided below.</w:t>
      </w:r>
    </w:p>
    <w:p>
      <w:pPr>
        <w:pStyle w:val="BodyText"/>
      </w:pPr>
      <w:r>
        <w:t xml:space="preserve">3. Late payments may be subject to a penalty interest rate in accordance with Argentine commercial law.</w:t>
      </w:r>
    </w:p>
    <w:p>
      <w:pPr>
        <w:pStyle w:val="BodyText"/>
      </w:pPr>
      <w:r>
        <w:t xml:space="preserve">4. This invoice represents professional services rendered by an independent Medical Researcher and does not constitute an employment relationship.</w:t>
      </w:r>
    </w:p>
    <w:bookmarkEnd w:id="23"/>
    <w:bookmarkStart w:id="24" w:name="bank-details"/>
    <w:p>
      <w:pPr>
        <w:pStyle w:val="Heading4"/>
      </w:pPr>
      <w:r>
        <w:t xml:space="preserve">Bank Details</w:t>
      </w:r>
    </w:p>
    <w:p>
      <w:pPr>
        <w:pStyle w:val="FirstParagraph"/>
      </w:pPr>
      <w:r>
        <w:rPr>
          <w:bCs/>
          <w:b/>
        </w:rPr>
        <w:t xml:space="preserve">Bank:</w:t>
      </w:r>
      <w:r>
        <w:t xml:space="preserve"> </w:t>
      </w:r>
      <w:r>
        <w:t xml:space="preserve">Banco Nación Argentina</w:t>
      </w:r>
    </w:p>
    <w:p>
      <w:pPr>
        <w:pStyle w:val="BodyText"/>
      </w:pPr>
      <w:r>
        <w:rPr>
          <w:bCs/>
          <w:b/>
        </w:rPr>
        <w:t xml:space="preserve">Account Name:</w:t>
      </w:r>
      <w:r>
        <w:t xml:space="preserve"> </w:t>
      </w:r>
      <w:r>
        <w:t xml:space="preserve">Dr. Elena Rostova</w:t>
      </w:r>
    </w:p>
    <w:p>
      <w:pPr>
        <w:pStyle w:val="BodyText"/>
      </w:pPr>
      <w:r>
        <w:rPr>
          <w:bCs/>
          <w:b/>
        </w:rPr>
        <w:t xml:space="preserve">CBU:</w:t>
      </w:r>
      <w:r>
        <w:t xml:space="preserve"> </w:t>
      </w:r>
      <w:r>
        <w:t xml:space="preserve">0110000000000000000000</w:t>
      </w:r>
    </w:p>
    <w:p>
      <w:pPr>
        <w:pStyle w:val="BodyText"/>
      </w:pPr>
      <w:r>
        <w:rPr>
          <w:bCs/>
          <w:b/>
        </w:rPr>
        <w:t xml:space="preserve">SWIFT:</w:t>
      </w:r>
      <w:r>
        <w:t xml:space="preserve"> </w:t>
      </w:r>
      <w:r>
        <w:t xml:space="preserve">NACNARBA</w:t>
      </w:r>
    </w:p>
    <w:bookmarkEnd w:id="24"/>
    <w:p>
      <w:pPr>
        <w:pStyle w:val="BodyText"/>
      </w:pPr>
      <w:r>
        <w:t xml:space="preserve">This document serves as a formal request for payment for specialized medical research services provided in the jurisdiction of Argentina Buenos Aires. The services described herein were performed with the highest degree of professional diligence, adhering to the ethical standards required of a Medical Researcher. The client acknowledges receipt of the deliverables associated with this Invoice. Any disputes regarding this Invoice shall be resolved under the laws of the Autonomous City of Buenos Aires. This Invoice is generated in compliance with local tax regulations and serves as a valid fiscal document for the services rendered.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dc:title>
  <dc:creator/>
  <dc:language>en</dc:language>
  <cp:keywords/>
  <dcterms:created xsi:type="dcterms:W3CDTF">2026-10-10T08:56:19Z</dcterms:created>
  <dcterms:modified xsi:type="dcterms:W3CDTF">2026-10-10T08:56:19Z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