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Vancouver,</w:t>
      </w:r>
      <w:r>
        <w:t xml:space="preserve"> </w:t>
      </w:r>
      <w:r>
        <w:t xml:space="preserve">Canada</w:t>
      </w:r>
    </w:p>
    <w:bookmarkStart w:id="20" w:name="dr.-elena-vance-phd"/>
    <w:p>
      <w:pPr>
        <w:pStyle w:val="Heading1"/>
      </w:pPr>
      <w:r>
        <w:t xml:space="preserve">Dr. Elena Vance, PhD</w:t>
      </w:r>
    </w:p>
    <w:p>
      <w:pPr>
        <w:pStyle w:val="FirstParagraph"/>
      </w:pPr>
      <w:r>
        <w:rPr>
          <w:bCs/>
          <w:b/>
        </w:rPr>
        <w:t xml:space="preserve">Senior Medical Researcher &amp; Consultant</w:t>
      </w:r>
    </w:p>
    <w:p>
      <w:pPr>
        <w:pStyle w:val="BodyText"/>
      </w:pPr>
      <w:r>
        <w:t xml:space="preserve">1055 West Georgia Street, Suite 400</w:t>
      </w:r>
    </w:p>
    <w:p>
      <w:pPr>
        <w:pStyle w:val="BodyText"/>
      </w:pPr>
      <w:r>
        <w:t xml:space="preserve">Vancouver, BC V6E 3P3</w:t>
      </w:r>
    </w:p>
    <w:p>
      <w:pPr>
        <w:pStyle w:val="BodyText"/>
      </w:pPr>
      <w:r>
        <w:t xml:space="preserve">Canada</w:t>
      </w:r>
    </w:p>
    <w:p>
      <w:pPr>
        <w:pStyle w:val="BodyText"/>
      </w:pPr>
      <w:r>
        <w:t xml:space="preserve">Email: e.vance@vancouvermedicalresearch.ca</w:t>
      </w:r>
    </w:p>
    <w:p>
      <w:pPr>
        <w:pStyle w:val="BodyText"/>
      </w:pPr>
      <w:r>
        <w:t xml:space="preserve">Phone: +1 (604) 555-0198</w:t>
      </w:r>
    </w:p>
    <w:p>
      <w:pPr>
        <w:pStyle w:val="BodyText"/>
      </w:pPr>
      <w:r>
        <w:t xml:space="preserve">Business Number: 123456789RC0001</w:t>
      </w:r>
    </w:p>
    <w:bookmarkEnd w:id="20"/>
    <w:bookmarkStart w:id="21" w:name="invoice"/>
    <w:p>
      <w:pPr>
        <w:pStyle w:val="Heading2"/>
      </w:pPr>
      <w:r>
        <w:t xml:space="preserve">INVOICE</w:t>
      </w:r>
    </w:p>
    <w:p>
      <w:pPr>
        <w:pStyle w:val="FirstParagraph"/>
      </w:pPr>
      <w:r>
        <w:t xml:space="preserve">Tax Invoice for Professional Services</w:t>
      </w:r>
    </w:p>
    <w:bookmarkEnd w:id="21"/>
    <w:p>
      <w:pPr>
        <w:pStyle w:val="BodyText"/>
      </w:pPr>
      <w:r>
        <w:rPr>
          <w:bCs/>
          <w:b/>
        </w:rPr>
        <w:t xml:space="preserve">BILL TO:</w:t>
      </w:r>
    </w:p>
    <w:p>
      <w:pPr>
        <w:pStyle w:val="BodyText"/>
      </w:pPr>
      <w:r>
        <w:rPr>
          <w:bCs/>
          <w:b/>
        </w:rPr>
        <w:t xml:space="preserve">West Coast Biomedical Innovations Inc.</w:t>
      </w:r>
      <w:r>
        <w:br/>
      </w:r>
      <w:r>
        <w:t xml:space="preserve">Attn: Dr. James Sterling, Director of R&amp;D</w:t>
      </w:r>
      <w:r>
        <w:br/>
      </w:r>
      <w:r>
        <w:t xml:space="preserve">1200 Burrard Street, Suite 800</w:t>
      </w:r>
      <w:r>
        <w:br/>
      </w:r>
      <w:r>
        <w:t xml:space="preserve">Vancouver, BC V6Z 2C7</w:t>
      </w:r>
      <w:r>
        <w:br/>
      </w:r>
      <w:r>
        <w:t xml:space="preserve">Canada</w:t>
      </w:r>
    </w:p>
    <w:p>
      <w:pPr>
        <w:pStyle w:val="BodyText"/>
      </w:pPr>
      <w:r>
        <w:rPr>
          <w:bCs/>
          <w:b/>
        </w:rPr>
        <w:t xml:space="preserve">Invoice Number:</w:t>
      </w:r>
      <w:r>
        <w:t xml:space="preserve"> </w:t>
      </w:r>
      <w:r>
        <w:t xml:space="preserve">INV-2023-10-042</w:t>
      </w:r>
      <w:r>
        <w:t xml:space="preserve"> </w:t>
      </w:r>
      <w:r>
        <w:rPr>
          <w:bCs/>
          <w:b/>
        </w:rPr>
        <w:t xml:space="preserve">Date Issued:</w:t>
      </w:r>
      <w:r>
        <w:t xml:space="preserve"> </w:t>
      </w:r>
      <w:r>
        <w:t xml:space="preserve">October 24, 2023</w:t>
      </w:r>
      <w:r>
        <w:t xml:space="preserve"> </w:t>
      </w:r>
      <w:r>
        <w:rPr>
          <w:bCs/>
          <w:b/>
        </w:rPr>
        <w:t xml:space="preserve">Due Date:</w:t>
      </w:r>
      <w:r>
        <w:t xml:space="preserve"> </w:t>
      </w:r>
      <w:r>
        <w:t xml:space="preserve">November 23, 2023 (Net 30)</w:t>
      </w:r>
      <w:r>
        <w:t xml:space="preserve"> </w:t>
      </w:r>
      <w:r>
        <w:rPr>
          <w:bCs/>
          <w:b/>
        </w:rPr>
        <w:t xml:space="preserve">Project Reference:</w:t>
      </w:r>
      <w:r>
        <w:t xml:space="preserve"> </w:t>
      </w:r>
      <w:r>
        <w:t xml:space="preserve">Phase II Clinical Data Analysis - Cardiology</w:t>
      </w:r>
    </w:p>
    <w:p>
      <w:pPr>
        <w:pStyle w:val="BodyText"/>
      </w:pPr>
      <w:r>
        <w:t xml:space="preserve">Dear Dr. Sterling,</w:t>
      </w:r>
    </w:p>
    <w:p>
      <w:pPr>
        <w:pStyle w:val="BodyText"/>
      </w:pPr>
      <w:r>
        <w:t xml:space="preserve">Please find attached the formal</w:t>
      </w:r>
      <w:r>
        <w:t xml:space="preserve"> </w:t>
      </w:r>
      <w:r>
        <w:rPr>
          <w:bCs/>
          <w:b/>
        </w:rPr>
        <w:t xml:space="preserve">Invoice</w:t>
      </w:r>
      <w:r>
        <w:t xml:space="preserve"> </w:t>
      </w:r>
      <w:r>
        <w:t xml:space="preserve">for the professional services rendered during the period of October 1st to October 20th, 2023. As a dedicated</w:t>
      </w:r>
      <w:r>
        <w:t xml:space="preserve"> </w:t>
      </w:r>
      <w:r>
        <w:rPr>
          <w:bCs/>
          <w:b/>
        </w:rPr>
        <w:t xml:space="preserve">Medical Researcher</w:t>
      </w:r>
      <w:r>
        <w:t xml:space="preserve"> </w:t>
      </w:r>
      <w:r>
        <w:t xml:space="preserve">operating out of</w:t>
      </w:r>
      <w:r>
        <w:t xml:space="preserve"> </w:t>
      </w:r>
      <w:r>
        <w:rPr>
          <w:bCs/>
          <w:b/>
        </w:rPr>
        <w:t xml:space="preserve">Canada Vancouver</w:t>
      </w:r>
      <w:r>
        <w:t xml:space="preserve">, I have completed the agreed-upon milestones regarding the statistical analysis and regulatory compliance review for your current cardiology trial.</w:t>
      </w:r>
    </w:p>
    <w:p>
      <w:pPr>
        <w:pStyle w:val="BodyText"/>
      </w:pPr>
      <w:r>
        <w:t xml:space="preserve">This document outlines the specific hours dedicated to data integrity verification, literature review, and the drafting of preliminary findings in accordance with Health Canada guidelines.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(CAD)</w:t>
            </w:r>
          </w:p>
        </w:tc>
        <w:tc>
          <w:tcPr/>
          <w:p>
            <w:pPr>
              <w:pStyle w:val="Compact"/>
              <w:jc w:val="left"/>
            </w:pPr>
            <w:r>
              <w:t xml:space="preserve">Hours</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Advanced Statistical Analysis of Clinical Trial Data</w:t>
            </w:r>
            <w:r>
              <w:br/>
            </w:r>
            <w:r>
              <w:t xml:space="preserve"> </w:t>
            </w:r>
            <w:r>
              <w:t xml:space="preserve">Comprehensive review of Phase II patient data sets. Utilization of SAS and R programming to identify trends in patient recovery rates. This work was conducted at the Vancouver research facility to ensure data privacy compliance.</w:t>
            </w:r>
            <w:r>
              <w:t xml:space="preserve"> </w:t>
            </w:r>
          </w:p>
        </w:tc>
        <w:tc>
          <w:tcPr/>
          <w:p>
            <w:pPr>
              <w:pStyle w:val="Compact"/>
              <w:jc w:val="left"/>
            </w:pPr>
            <w:r>
              <w:t xml:space="preserve">$185.00</w:t>
            </w:r>
          </w:p>
        </w:tc>
        <w:tc>
          <w:tcPr/>
          <w:p>
            <w:pPr>
              <w:pStyle w:val="Compact"/>
              <w:jc w:val="left"/>
            </w:pPr>
            <w:r>
              <w:t xml:space="preserve">24.0</w:t>
            </w:r>
          </w:p>
        </w:tc>
        <w:tc>
          <w:tcPr/>
          <w:p>
            <w:pPr>
              <w:pStyle w:val="Compact"/>
              <w:jc w:val="left"/>
            </w:pPr>
            <w:r>
              <w:t xml:space="preserve">$4,440.00</w:t>
            </w:r>
          </w:p>
        </w:tc>
      </w:tr>
      <w:tr>
        <w:tc>
          <w:tcPr/>
          <w:p>
            <w:pPr>
              <w:pStyle w:val="Compact"/>
              <w:jc w:val="left"/>
            </w:pPr>
            <w:r>
              <w:t xml:space="preserve">2</w:t>
            </w:r>
          </w:p>
        </w:tc>
        <w:tc>
          <w:tcPr/>
          <w:p>
            <w:pPr>
              <w:pStyle w:val="Compact"/>
              <w:jc w:val="left"/>
            </w:pPr>
            <w:r>
              <w:rPr>
                <w:bCs/>
                <w:b/>
              </w:rPr>
              <w:t xml:space="preserve">Regulatory Compliance &amp; Ethics Review</w:t>
            </w:r>
            <w:r>
              <w:br/>
            </w:r>
            <w:r>
              <w:t xml:space="preserve"> </w:t>
            </w:r>
            <w:r>
              <w:t xml:space="preserve">Ensuring all research protocols align with the Tri-Council Policy Statement (TCPS 2) and Health Canada regulations. Preparation of documentation for the Research Ethics Board (REB) submission.</w:t>
            </w:r>
            <w:r>
              <w:t xml:space="preserve"> </w:t>
            </w:r>
          </w:p>
        </w:tc>
        <w:tc>
          <w:tcPr/>
          <w:p>
            <w:pPr>
              <w:pStyle w:val="Compact"/>
              <w:jc w:val="left"/>
            </w:pPr>
            <w:r>
              <w:t xml:space="preserve">$185.00</w:t>
            </w:r>
          </w:p>
        </w:tc>
        <w:tc>
          <w:tcPr/>
          <w:p>
            <w:pPr>
              <w:pStyle w:val="Compact"/>
              <w:jc w:val="left"/>
            </w:pPr>
            <w:r>
              <w:t xml:space="preserve">12.5</w:t>
            </w:r>
          </w:p>
        </w:tc>
        <w:tc>
          <w:tcPr/>
          <w:p>
            <w:pPr>
              <w:pStyle w:val="Compact"/>
              <w:jc w:val="left"/>
            </w:pPr>
            <w:r>
              <w:t xml:space="preserve">$2,312.50</w:t>
            </w:r>
          </w:p>
        </w:tc>
      </w:tr>
      <w:tr>
        <w:tc>
          <w:tcPr/>
          <w:p>
            <w:pPr>
              <w:pStyle w:val="Compact"/>
              <w:jc w:val="left"/>
            </w:pPr>
            <w:r>
              <w:t xml:space="preserve">3</w:t>
            </w:r>
          </w:p>
        </w:tc>
        <w:tc>
          <w:tcPr/>
          <w:p>
            <w:pPr>
              <w:pStyle w:val="Compact"/>
              <w:jc w:val="left"/>
            </w:pPr>
            <w:r>
              <w:rPr>
                <w:bCs/>
                <w:b/>
              </w:rPr>
              <w:t xml:space="preserve">Scientific Literature Review &amp; Meta-Analysis</w:t>
            </w:r>
            <w:r>
              <w:br/>
            </w:r>
            <w:r>
              <w:t xml:space="preserve"> </w:t>
            </w:r>
            <w:r>
              <w:t xml:space="preserve">Conducting a systematic review of current global medical literature regarding the specific pharmaceutical compound. Synthesizing findings to support the hypothesis of the current Vancouver-based study.</w:t>
            </w:r>
            <w:r>
              <w:t xml:space="preserve"> </w:t>
            </w:r>
          </w:p>
        </w:tc>
        <w:tc>
          <w:tcPr/>
          <w:p>
            <w:pPr>
              <w:pStyle w:val="Compact"/>
              <w:jc w:val="left"/>
            </w:pPr>
            <w:r>
              <w:t xml:space="preserve">$165.00</w:t>
            </w:r>
          </w:p>
        </w:tc>
        <w:tc>
          <w:tcPr/>
          <w:p>
            <w:pPr>
              <w:pStyle w:val="Compact"/>
              <w:jc w:val="left"/>
            </w:pPr>
            <w:r>
              <w:t xml:space="preserve">10.0</w:t>
            </w:r>
          </w:p>
        </w:tc>
        <w:tc>
          <w:tcPr/>
          <w:p>
            <w:pPr>
              <w:pStyle w:val="Compact"/>
              <w:jc w:val="left"/>
            </w:pPr>
            <w:r>
              <w:t xml:space="preserve">$1,650.00</w:t>
            </w:r>
          </w:p>
        </w:tc>
      </w:tr>
      <w:tr>
        <w:tc>
          <w:tcPr/>
          <w:p>
            <w:pPr>
              <w:pStyle w:val="Compact"/>
              <w:jc w:val="left"/>
            </w:pPr>
            <w:r>
              <w:t xml:space="preserve">4</w:t>
            </w:r>
          </w:p>
        </w:tc>
        <w:tc>
          <w:tcPr/>
          <w:p>
            <w:pPr>
              <w:pStyle w:val="Compact"/>
              <w:jc w:val="left"/>
            </w:pPr>
            <w:r>
              <w:rPr>
                <w:bCs/>
                <w:b/>
              </w:rPr>
              <w:t xml:space="preserve">Consultation &amp; Stakeholder Reporting</w:t>
            </w:r>
            <w:r>
              <w:br/>
            </w:r>
            <w:r>
              <w:t xml:space="preserve"> </w:t>
            </w:r>
            <w:r>
              <w:t xml:space="preserve">Three (3) on-site consultation meetings held in Vancouver to present interim findings to the board. Drafting of the executive summary report for the Medical Researcher team.</w:t>
            </w:r>
            <w:r>
              <w:t xml:space="preserve"> </w:t>
            </w:r>
          </w:p>
        </w:tc>
        <w:tc>
          <w:tcPr/>
          <w:p>
            <w:pPr>
              <w:pStyle w:val="Compact"/>
              <w:jc w:val="left"/>
            </w:pPr>
            <w:r>
              <w:t xml:space="preserve">$200.00</w:t>
            </w:r>
          </w:p>
        </w:tc>
        <w:tc>
          <w:tcPr/>
          <w:p>
            <w:pPr>
              <w:pStyle w:val="Compact"/>
              <w:jc w:val="left"/>
            </w:pPr>
            <w:r>
              <w:t xml:space="preserve">6.0</w:t>
            </w:r>
          </w:p>
        </w:tc>
        <w:tc>
          <w:tcPr/>
          <w:p>
            <w:pPr>
              <w:pStyle w:val="Compact"/>
              <w:jc w:val="left"/>
            </w:pPr>
            <w:r>
              <w:t xml:space="preserve">$1,200.00</w:t>
            </w:r>
          </w:p>
        </w:tc>
      </w:tr>
    </w:tbl>
    <w:p>
      <w:pPr>
        <w:pStyle w:val="BodyText"/>
      </w:pPr>
      <w:r>
        <w:t xml:space="preserve">Subtotal:</w:t>
      </w:r>
      <w:r>
        <w:t xml:space="preserve"> </w:t>
      </w:r>
      <w:r>
        <w:t xml:space="preserve">$9,602.50</w:t>
      </w:r>
    </w:p>
    <w:p>
      <w:pPr>
        <w:pStyle w:val="BodyText"/>
      </w:pPr>
      <w:r>
        <w:t xml:space="preserve">Harmonized Sales Tax (HST) 5% (Federal):</w:t>
      </w:r>
      <w:r>
        <w:t xml:space="preserve"> </w:t>
      </w:r>
      <w:r>
        <w:t xml:space="preserve">$480.13</w:t>
      </w:r>
    </w:p>
    <w:p>
      <w:pPr>
        <w:pStyle w:val="BodyText"/>
      </w:pPr>
      <w:r>
        <w:t xml:space="preserve">Provincial Sales Tax (PST) 7% (BC):</w:t>
      </w:r>
      <w:r>
        <w:t xml:space="preserve"> </w:t>
      </w:r>
      <w:r>
        <w:t xml:space="preserve">$672.18</w:t>
      </w:r>
    </w:p>
    <w:p>
      <w:pPr>
        <w:pStyle w:val="BodyText"/>
      </w:pPr>
      <w:r>
        <w:t xml:space="preserve">TOTAL DUE (CAD):</w:t>
      </w:r>
      <w:r>
        <w:t xml:space="preserve"> </w:t>
      </w:r>
      <w:r>
        <w:t xml:space="preserve">$10,754.81</w:t>
      </w:r>
    </w:p>
    <w:bookmarkStart w:id="22" w:name="payment-instructions"/>
    <w:p>
      <w:pPr>
        <w:pStyle w:val="Heading3"/>
      </w:pPr>
      <w:r>
        <w:t xml:space="preserve">Payment Instructions</w:t>
      </w:r>
    </w:p>
    <w:p>
      <w:pPr>
        <w:pStyle w:val="FirstParagraph"/>
      </w:pPr>
      <w:r>
        <w:t xml:space="preserve">Please remit payment within 30 days of the invoice date. Payments can be made via Electronic Funds Transfer (EFT) or Interac e-Transfer.</w:t>
      </w:r>
    </w:p>
    <w:p>
      <w:pPr>
        <w:pStyle w:val="BodyText"/>
      </w:pPr>
      <w:r>
        <w:rPr>
          <w:bCs/>
          <w:b/>
        </w:rPr>
        <w:t xml:space="preserve">Bank Name:</w:t>
      </w:r>
      <w:r>
        <w:t xml:space="preserve"> </w:t>
      </w:r>
      <w:r>
        <w:t xml:space="preserve">Royal Bank of Canada</w:t>
      </w:r>
      <w:r>
        <w:br/>
      </w:r>
      <w:r>
        <w:rPr>
          <w:bCs/>
          <w:b/>
        </w:rPr>
        <w:t xml:space="preserve">Branch:</w:t>
      </w:r>
      <w:r>
        <w:t xml:space="preserve"> </w:t>
      </w:r>
      <w:r>
        <w:t xml:space="preserve">Vancouver Downtown</w:t>
      </w:r>
      <w:r>
        <w:br/>
      </w:r>
      <w:r>
        <w:rPr>
          <w:bCs/>
          <w:b/>
        </w:rPr>
        <w:t xml:space="preserve">Transit Number:</w:t>
      </w:r>
      <w:r>
        <w:t xml:space="preserve"> </w:t>
      </w:r>
      <w:r>
        <w:t xml:space="preserve">00001</w:t>
      </w:r>
      <w:r>
        <w:br/>
      </w:r>
      <w:r>
        <w:rPr>
          <w:bCs/>
          <w:b/>
        </w:rPr>
        <w:t xml:space="preserve">Institution Number:</w:t>
      </w:r>
      <w:r>
        <w:t xml:space="preserve"> </w:t>
      </w:r>
      <w:r>
        <w:t xml:space="preserve">003</w:t>
      </w:r>
      <w:r>
        <w:br/>
      </w:r>
      <w:r>
        <w:rPr>
          <w:bCs/>
          <w:b/>
        </w:rPr>
        <w:t xml:space="preserve">Account Number:</w:t>
      </w:r>
      <w:r>
        <w:t xml:space="preserve"> </w:t>
      </w:r>
      <w:r>
        <w:t xml:space="preserve">123456789</w:t>
      </w:r>
      <w:r>
        <w:br/>
      </w:r>
      <w:r>
        <w:rPr>
          <w:bCs/>
          <w:b/>
        </w:rPr>
        <w:t xml:space="preserve">Reference:</w:t>
      </w:r>
      <w:r>
        <w:t xml:space="preserve"> </w:t>
      </w:r>
      <w:r>
        <w:t xml:space="preserve">INV-2023-10-042</w:t>
      </w:r>
    </w:p>
    <w:bookmarkEnd w:id="22"/>
    <w:bookmarkStart w:id="23"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a penalty of 1.5% per month on the outstanding balance.</w:t>
      </w:r>
    </w:p>
    <w:p>
      <w:pPr>
        <w:numPr>
          <w:ilvl w:val="0"/>
          <w:numId w:val="1001"/>
        </w:numPr>
        <w:pStyle w:val="Compact"/>
      </w:pPr>
      <w:r>
        <w:rPr>
          <w:bCs/>
          <w:b/>
        </w:rPr>
        <w:t xml:space="preserve">Scope of Work:</w:t>
      </w:r>
      <w:r>
        <w:t xml:space="preserve"> </w:t>
      </w:r>
      <w:r>
        <w:t xml:space="preserve">This invoice covers the services rendered by the Medical Researcher as outlined in the Statement of Work (SOW) dated September 15, 2023. Any additional services requested outside this scope will be billed separately.</w:t>
      </w:r>
    </w:p>
    <w:p>
      <w:pPr>
        <w:numPr>
          <w:ilvl w:val="0"/>
          <w:numId w:val="1001"/>
        </w:numPr>
        <w:pStyle w:val="Compact"/>
      </w:pPr>
      <w:r>
        <w:rPr>
          <w:bCs/>
          <w:b/>
        </w:rPr>
        <w:t xml:space="preserve">Confidentiality:</w:t>
      </w:r>
      <w:r>
        <w:t xml:space="preserve"> </w:t>
      </w:r>
      <w:r>
        <w:t xml:space="preserve">All data and findings discussed in this invoice and related reports are confidential and proprietary to West Coast Biomedical Innovations Inc. The Medical Researcher agrees to maintain strict confidentiality in accordance with Canadian privacy laws (PIPEDA).</w:t>
      </w:r>
    </w:p>
    <w:p>
      <w:pPr>
        <w:numPr>
          <w:ilvl w:val="0"/>
          <w:numId w:val="1001"/>
        </w:numPr>
        <w:pStyle w:val="Compact"/>
      </w:pPr>
      <w:r>
        <w:rPr>
          <w:bCs/>
          <w:b/>
        </w:rPr>
        <w:t xml:space="preserve">Intellectual Property:</w:t>
      </w:r>
      <w:r>
        <w:t xml:space="preserve"> </w:t>
      </w:r>
      <w:r>
        <w:t xml:space="preserve">Upon full payment of this invoice, all intellectual property rights regarding the specific analysis and reports generated for this project shall be transferred to the client, excluding the researcher's pre-existing methodologies.</w:t>
      </w:r>
    </w:p>
    <w:p>
      <w:pPr>
        <w:numPr>
          <w:ilvl w:val="0"/>
          <w:numId w:val="1001"/>
        </w:numPr>
        <w:pStyle w:val="Compact"/>
      </w:pPr>
      <w:r>
        <w:rPr>
          <w:bCs/>
          <w:b/>
        </w:rPr>
        <w:t xml:space="preserve">Dispute Resolution:</w:t>
      </w:r>
      <w:r>
        <w:t xml:space="preserve"> </w:t>
      </w:r>
      <w:r>
        <w:t xml:space="preserve">Any disputes arising from this invoice shall be resolved through mediation in Vancouver, British Columbia, Canada, in accordance with the laws of the Province of British Columbia and the laws of Canada applicable therein.</w:t>
      </w:r>
    </w:p>
    <w:p>
      <w:pPr>
        <w:numPr>
          <w:ilvl w:val="0"/>
          <w:numId w:val="1001"/>
        </w:numPr>
        <w:pStyle w:val="Compact"/>
      </w:pPr>
      <w:r>
        <w:rPr>
          <w:bCs/>
          <w:b/>
        </w:rPr>
        <w:t xml:space="preserve">Tax Compliance:</w:t>
      </w:r>
      <w:r>
        <w:t xml:space="preserve"> </w:t>
      </w:r>
      <w:r>
        <w:t xml:space="preserve">The taxes listed above are calculated in accordance with the current tax regulations of Canada Vancouver and the federal government.</w:t>
      </w:r>
    </w:p>
    <w:p>
      <w:pPr>
        <w:pStyle w:val="FirstParagraph"/>
      </w:pPr>
      <w:r>
        <w:t xml:space="preserve">Thank you for your business and for the opportunity to contribute to your vital medical research initiatives in Vancouver.</w:t>
      </w:r>
    </w:p>
    <w:bookmarkEnd w:id="23"/>
    <w:p>
      <w:pPr>
        <w:pStyle w:val="BodyText"/>
      </w:pPr>
      <w:r>
        <w:rPr>
          <w:bCs/>
          <w:b/>
        </w:rPr>
        <w:t xml:space="preserve">Authorized Signature (Provider)</w:t>
      </w:r>
      <w:r>
        <w:br/>
      </w:r>
      <w:r>
        <w:t xml:space="preserve">Dr. Elena Vance, PhD</w:t>
      </w:r>
      <w:r>
        <w:br/>
      </w:r>
      <w:r>
        <w:t xml:space="preserve">Medical Researcher</w:t>
      </w:r>
    </w:p>
    <w:p>
      <w:pPr>
        <w:pStyle w:val="BodyText"/>
      </w:pPr>
      <w:r>
        <w:rPr>
          <w:bCs/>
          <w:b/>
        </w:rPr>
        <w:t xml:space="preserve">Received By (Client)</w:t>
      </w:r>
      <w:r>
        <w:br/>
      </w:r>
      <w:r>
        <w:t xml:space="preserve">__________________________</w:t>
      </w:r>
      <w:r>
        <w:br/>
      </w: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Vancouver, Canada</dc:title>
  <dc:creator/>
  <dc:language>en</dc:language>
  <cp:keywords/>
  <dcterms:created xsi:type="dcterms:W3CDTF">2026-10-10T03:16:12Z</dcterms:created>
  <dcterms:modified xsi:type="dcterms:W3CDTF">2026-10-10T03:16:12Z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