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lyon-biomed-research-institute"/>
    <w:p>
      <w:pPr>
        <w:pStyle w:val="Heading1"/>
      </w:pPr>
      <w:r>
        <w:t xml:space="preserve">Lyon BioMed Research Institute</w:t>
      </w:r>
    </w:p>
    <w:p>
      <w:pPr>
        <w:pStyle w:val="FirstParagraph"/>
      </w:pPr>
      <w:r>
        <w:t xml:space="preserve">15 Rue de la République</w:t>
      </w:r>
    </w:p>
    <w:p>
      <w:pPr>
        <w:pStyle w:val="BodyText"/>
      </w:pPr>
      <w:r>
        <w:t xml:space="preserve">69002 Lyon, France</w:t>
      </w:r>
    </w:p>
    <w:p>
      <w:pPr>
        <w:pStyle w:val="BodyText"/>
      </w:pPr>
      <w:r>
        <w:t xml:space="preserve">SIRET: 823 456 789 00012 | VAT: FR 12 823456789</w:t>
      </w:r>
    </w:p>
    <w:p>
      <w:pPr>
        <w:pStyle w:val="BodyText"/>
      </w:pPr>
      <w:r>
        <w:t xml:space="preserve">Email: billing@lyonbiomed.fr | Phone: +33 4 72 00 00 00</w:t>
      </w:r>
    </w:p>
    <w:bookmarkEnd w:id="20"/>
    <w:bookmarkStart w:id="21" w:name="invoice"/>
    <w:p>
      <w:pPr>
        <w:pStyle w:val="Heading2"/>
      </w:pPr>
      <w:r>
        <w:t xml:space="preserve">INVOICE</w:t>
      </w:r>
    </w:p>
    <w:p>
      <w:pPr>
        <w:pStyle w:val="FirstParagraph"/>
      </w:pPr>
      <w:r>
        <w:t xml:space="preserve">Invoice Number:</w:t>
      </w:r>
      <w:r>
        <w:t xml:space="preserve"> </w:t>
      </w:r>
      <w:r>
        <w:t xml:space="preserve">INV-LYON-2023-089</w:t>
      </w:r>
    </w:p>
    <w:p>
      <w:pPr>
        <w:pStyle w:val="BodyText"/>
      </w:pPr>
      <w:r>
        <w:t xml:space="preserve">Date of Issue:</w:t>
      </w:r>
      <w:r>
        <w:t xml:space="preserve"> </w:t>
      </w:r>
      <w:r>
        <w:t xml:space="preserve">October 24, 2023</w:t>
      </w:r>
    </w:p>
    <w:p>
      <w:pPr>
        <w:pStyle w:val="BodyText"/>
      </w:pPr>
      <w:r>
        <w:t xml:space="preserve">Due Date:</w:t>
      </w:r>
      <w:r>
        <w:t xml:space="preserve"> </w:t>
      </w:r>
      <w:r>
        <w:t xml:space="preserve">November 24, 2023</w:t>
      </w:r>
    </w:p>
    <w:p>
      <w:pPr>
        <w:pStyle w:val="BodyText"/>
      </w:pPr>
      <w:r>
        <w:t xml:space="preserve">Payment Terms:</w:t>
      </w:r>
      <w:r>
        <w:t xml:space="preserve"> </w:t>
      </w:r>
      <w:r>
        <w:t xml:space="preserve">Net 30 Days</w:t>
      </w:r>
    </w:p>
    <w:bookmarkEnd w:id="21"/>
    <w:bookmarkStart w:id="22" w:name="bill-to-client"/>
    <w:p>
      <w:pPr>
        <w:pStyle w:val="Heading3"/>
      </w:pPr>
      <w:r>
        <w:t xml:space="preserve">Bill To (Client)</w:t>
      </w:r>
    </w:p>
    <w:p>
      <w:pPr>
        <w:pStyle w:val="FirstParagraph"/>
      </w:pPr>
      <w:r>
        <w:rPr>
          <w:bCs/>
          <w:b/>
        </w:rPr>
        <w:t xml:space="preserve">European Health Innovation Fund</w:t>
      </w:r>
    </w:p>
    <w:p>
      <w:pPr>
        <w:pStyle w:val="BodyText"/>
      </w:pPr>
      <w:r>
        <w:t xml:space="preserve">Attn: Procurement Department</w:t>
      </w:r>
    </w:p>
    <w:p>
      <w:pPr>
        <w:pStyle w:val="BodyText"/>
      </w:pPr>
      <w:r>
        <w:t xml:space="preserve">45 Avenue Jean Jaurès</w:t>
      </w:r>
    </w:p>
    <w:p>
      <w:pPr>
        <w:pStyle w:val="BodyText"/>
      </w:pPr>
      <w:r>
        <w:t xml:space="preserve">69007 Lyon, France</w:t>
      </w:r>
    </w:p>
    <w:p>
      <w:pPr>
        <w:pStyle w:val="BodyText"/>
      </w:pPr>
      <w:r>
        <w:t xml:space="preserve">VAT ID: FR 99 123456789</w:t>
      </w:r>
    </w:p>
    <w:bookmarkEnd w:id="22"/>
    <w:bookmarkStart w:id="23" w:name="service-provider"/>
    <w:p>
      <w:pPr>
        <w:pStyle w:val="Heading3"/>
      </w:pPr>
      <w:r>
        <w:t xml:space="preserve">Service Provider</w:t>
      </w:r>
    </w:p>
    <w:p>
      <w:pPr>
        <w:pStyle w:val="FirstParagraph"/>
      </w:pPr>
      <w:r>
        <w:rPr>
          <w:bCs/>
          <w:b/>
        </w:rPr>
        <w:t xml:space="preserve">Dr. Elena Moreau, Medical Researcher</w:t>
      </w:r>
    </w:p>
    <w:p>
      <w:pPr>
        <w:pStyle w:val="BodyText"/>
      </w:pPr>
      <w:r>
        <w:t xml:space="preserve">Independent Consultant</w:t>
      </w:r>
    </w:p>
    <w:p>
      <w:pPr>
        <w:pStyle w:val="BodyText"/>
      </w:pPr>
      <w:r>
        <w:t xml:space="preserve">22 Rue Garibaldi</w:t>
      </w:r>
    </w:p>
    <w:p>
      <w:pPr>
        <w:pStyle w:val="BodyText"/>
      </w:pPr>
      <w:r>
        <w:t xml:space="preserve">69006 Lyon, France</w:t>
      </w:r>
    </w:p>
    <w:p>
      <w:pPr>
        <w:pStyle w:val="BodyText"/>
      </w:pPr>
      <w:r>
        <w:t xml:space="preserve">Professional ID: M-69-445566</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Phase II Clinical Data Analysis</w:t>
            </w:r>
            <w:r>
              <w:br/>
            </w:r>
            <w:r>
              <w:t xml:space="preserve">Comprehensive statistical analysis of patient cohorts for the oncology trial conducted at Hôpital Édouard Herriot in Lyon. Includes data cleaning, outlier detection, and generation of primary endpoint reports compliant with French health authority standards.</w:t>
            </w:r>
          </w:p>
        </w:tc>
        <w:tc>
          <w:tcPr/>
          <w:p>
            <w:pPr>
              <w:pStyle w:val="Compact"/>
              <w:jc w:val="left"/>
            </w:pPr>
            <w:r>
              <w:t xml:space="preserve">40.0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Medical Literature Review &amp; Synthesis</w:t>
            </w:r>
            <w:r>
              <w:br/>
            </w:r>
            <w:r>
              <w:t xml:space="preserve">Systematic review of current literature regarding immunotherapy protocols. This service supports the strategic planning of the research team based in Lyon, ensuring alignment with the latest European medical guidelines and regulatory requirements.</w:t>
            </w:r>
          </w:p>
        </w:tc>
        <w:tc>
          <w:tcPr/>
          <w:p>
            <w:pPr>
              <w:pStyle w:val="Compact"/>
              <w:jc w:val="left"/>
            </w:pPr>
            <w:r>
              <w:t xml:space="preserve">25.0</w:t>
            </w:r>
          </w:p>
        </w:tc>
        <w:tc>
          <w:tcPr/>
          <w:p>
            <w:pPr>
              <w:pStyle w:val="Compact"/>
              <w:jc w:val="left"/>
            </w:pPr>
            <w:r>
              <w:t xml:space="preserve">110.00</w:t>
            </w:r>
          </w:p>
        </w:tc>
        <w:tc>
          <w:tcPr/>
          <w:p>
            <w:pPr>
              <w:pStyle w:val="Compact"/>
              <w:jc w:val="left"/>
            </w:pPr>
            <w:r>
              <w:t xml:space="preserve">2,750.00</w:t>
            </w:r>
          </w:p>
        </w:tc>
      </w:tr>
      <w:tr>
        <w:tc>
          <w:tcPr/>
          <w:p>
            <w:pPr>
              <w:pStyle w:val="Compact"/>
              <w:jc w:val="left"/>
            </w:pPr>
            <w:r>
              <w:t xml:space="preserve">3</w:t>
            </w:r>
          </w:p>
        </w:tc>
        <w:tc>
          <w:tcPr/>
          <w:p>
            <w:pPr>
              <w:pStyle w:val="Compact"/>
              <w:jc w:val="left"/>
            </w:pPr>
            <w:r>
              <w:rPr>
                <w:bCs/>
                <w:b/>
              </w:rPr>
              <w:t xml:space="preserve">Regulatory Compliance Consultation</w:t>
            </w:r>
            <w:r>
              <w:br/>
            </w:r>
            <w:r>
              <w:t xml:space="preserve">Advisory services regarding the submission of research protocols to the French National Authority for Health (HAS). Ensuring all documentation meets the specific legal and ethical standards required for medical research operations within the Auvergne-Rhône-Alpes region.</w:t>
            </w:r>
          </w:p>
        </w:tc>
        <w:tc>
          <w:tcPr/>
          <w:p>
            <w:pPr>
              <w:pStyle w:val="Compact"/>
              <w:jc w:val="left"/>
            </w:pPr>
            <w:r>
              <w:t xml:space="preserve">15.0</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4</w:t>
            </w:r>
          </w:p>
        </w:tc>
        <w:tc>
          <w:tcPr/>
          <w:p>
            <w:pPr>
              <w:pStyle w:val="Compact"/>
              <w:jc w:val="left"/>
            </w:pPr>
            <w:r>
              <w:rPr>
                <w:bCs/>
                <w:b/>
              </w:rPr>
              <w:t xml:space="preserve">Research Grant Proposal Development</w:t>
            </w:r>
            <w:r>
              <w:br/>
            </w:r>
            <w:r>
              <w:t xml:space="preserve">Drafting and editing of a grant application for the European Research Council. The proposal focuses on neurodegenerative disease markers, leveraging the Medical Researcher's expertise in molecular biology and the collaborative network available in Lyon.</w:t>
            </w:r>
          </w:p>
        </w:tc>
        <w:tc>
          <w:tcPr/>
          <w:p>
            <w:pPr>
              <w:pStyle w:val="Compact"/>
              <w:jc w:val="left"/>
            </w:pPr>
            <w:r>
              <w:t xml:space="preserve">30.0</w:t>
            </w:r>
          </w:p>
        </w:tc>
        <w:tc>
          <w:tcPr/>
          <w:p>
            <w:pPr>
              <w:pStyle w:val="Compact"/>
              <w:jc w:val="left"/>
            </w:pPr>
            <w:r>
              <w:t xml:space="preserve">130.00</w:t>
            </w:r>
          </w:p>
        </w:tc>
        <w:tc>
          <w:tcPr/>
          <w:p>
            <w:pPr>
              <w:pStyle w:val="Compact"/>
              <w:jc w:val="left"/>
            </w:pPr>
            <w:r>
              <w:t xml:space="preserve">3,900.00</w:t>
            </w:r>
          </w:p>
        </w:tc>
      </w:tr>
      <w:tr>
        <w:tc>
          <w:tcPr/>
          <w:p>
            <w:pPr>
              <w:pStyle w:val="Compact"/>
              <w:jc w:val="left"/>
            </w:pPr>
            <w:r>
              <w:t xml:space="preserve">5</w:t>
            </w:r>
          </w:p>
        </w:tc>
        <w:tc>
          <w:tcPr/>
          <w:p>
            <w:pPr>
              <w:pStyle w:val="Compact"/>
              <w:jc w:val="left"/>
            </w:pPr>
            <w:r>
              <w:rPr>
                <w:bCs/>
                <w:b/>
              </w:rPr>
              <w:t xml:space="preserve">Team Training &amp; Workshop Facilitation</w:t>
            </w:r>
            <w:r>
              <w:br/>
            </w:r>
            <w:r>
              <w:t xml:space="preserve">Conducting a half-day workshop for junior researchers at the Lyon BioMed facility on advanced data visualization techniques and ethical considerations in human subject research.</w:t>
            </w:r>
          </w:p>
        </w:tc>
        <w:tc>
          <w:tcPr/>
          <w:p>
            <w:pPr>
              <w:pStyle w:val="Compact"/>
              <w:jc w:val="left"/>
            </w:pPr>
            <w:r>
              <w:t xml:space="preserve">4.0</w:t>
            </w:r>
          </w:p>
        </w:tc>
        <w:tc>
          <w:tcPr/>
          <w:p>
            <w:pPr>
              <w:pStyle w:val="Compact"/>
              <w:jc w:val="left"/>
            </w:pPr>
            <w:r>
              <w:t xml:space="preserve">200.00</w:t>
            </w:r>
          </w:p>
        </w:tc>
        <w:tc>
          <w:tcPr/>
          <w:p>
            <w:pPr>
              <w:pStyle w:val="Compact"/>
              <w:jc w:val="left"/>
            </w:pPr>
            <w:r>
              <w:t xml:space="preserve">800.00</w:t>
            </w:r>
          </w:p>
        </w:tc>
      </w:tr>
    </w:tbl>
    <w:p>
      <w:pPr>
        <w:pStyle w:val="BodyText"/>
      </w:pPr>
      <w:r>
        <w:t xml:space="preserve">Subtotal (Net)</w:t>
      </w:r>
      <w:r>
        <w:t xml:space="preserve"> </w:t>
      </w:r>
      <w:r>
        <w:t xml:space="preserve">14,500.00 EUR</w:t>
      </w:r>
    </w:p>
    <w:p>
      <w:pPr>
        <w:pStyle w:val="BodyText"/>
      </w:pPr>
      <w:r>
        <w:t xml:space="preserve">VAT (TVA) - 20%</w:t>
      </w:r>
      <w:r>
        <w:t xml:space="preserve"> </w:t>
      </w:r>
      <w:r>
        <w:t xml:space="preserve">2,900.00 EUR</w:t>
      </w:r>
    </w:p>
    <w:p>
      <w:pPr>
        <w:pStyle w:val="BodyText"/>
      </w:pPr>
      <w:r>
        <w:t xml:space="preserve">Total Amount Due</w:t>
      </w:r>
      <w:r>
        <w:t xml:space="preserve"> </w:t>
      </w:r>
      <w:r>
        <w:t xml:space="preserve">17,400.00 EUR</w:t>
      </w:r>
    </w:p>
    <w:bookmarkStart w:id="24" w:name="payment-instructions-notes"/>
    <w:p>
      <w:pPr>
        <w:pStyle w:val="Heading4"/>
      </w:pPr>
      <w:r>
        <w:t xml:space="preserve">Payment Instructions &amp; Notes</w:t>
      </w:r>
    </w:p>
    <w:p>
      <w:pPr>
        <w:pStyle w:val="FirstParagraph"/>
      </w:pPr>
      <w:r>
        <w:t xml:space="preserve">Please make payment via bank transfer to the following account within 30 days of the invoice date. Late payments may incur interest charges in accordance with French commercial law.</w:t>
      </w:r>
    </w:p>
    <w:p>
      <w:pPr>
        <w:pStyle w:val="BodyText"/>
      </w:pPr>
      <w:r>
        <w:rPr>
          <w:bCs/>
          <w:b/>
        </w:rPr>
        <w:t xml:space="preserve">Bank Name:</w:t>
      </w:r>
      <w:r>
        <w:t xml:space="preserve"> </w:t>
      </w:r>
      <w:r>
        <w:t xml:space="preserve">Crédit Lyonnais</w:t>
      </w:r>
      <w:r>
        <w:br/>
      </w:r>
      <w:r>
        <w:rPr>
          <w:bCs/>
          <w:b/>
        </w:rPr>
        <w:t xml:space="preserve">IBAN:</w:t>
      </w:r>
      <w:r>
        <w:t xml:space="preserve"> </w:t>
      </w:r>
      <w:r>
        <w:t xml:space="preserve">FR76 3000 4000 0100 0000 0000 123</w:t>
      </w:r>
      <w:r>
        <w:br/>
      </w:r>
      <w:r>
        <w:rPr>
          <w:bCs/>
          <w:b/>
        </w:rPr>
        <w:t xml:space="preserve">BIC/SWIFT:</w:t>
      </w:r>
      <w:r>
        <w:t xml:space="preserve"> </w:t>
      </w:r>
      <w:r>
        <w:t xml:space="preserve">CRLYFRPP</w:t>
      </w:r>
      <w:r>
        <w:br/>
      </w:r>
      <w:r>
        <w:rPr>
          <w:bCs/>
          <w:b/>
        </w:rPr>
        <w:t xml:space="preserve">Reference:</w:t>
      </w:r>
      <w:r>
        <w:t xml:space="preserve"> </w:t>
      </w:r>
      <w:r>
        <w:t xml:space="preserve">INV-LYON-2023-089</w:t>
      </w:r>
    </w:p>
    <w:p>
      <w:pPr>
        <w:pStyle w:val="BodyText"/>
      </w:pPr>
      <w:r>
        <w:t xml:space="preserve">This Invoice confirms the professional services rendered by the Medical Researcher as an independent contractor. The services described above were performed in accordance with the highest standards of scientific integrity and medical ethics prevalent in France. All data generated during these services remains the intellectual property of the client, subject to the confidentiality agreements signed on September 1, 2023.</w:t>
      </w:r>
    </w:p>
    <w:p>
      <w:pPr>
        <w:pStyle w:val="BodyText"/>
      </w:pPr>
      <w:r>
        <w:t xml:space="preserve">We appreciate your continued partnership in advancing medical science in Lyon and across Europe. Should you have any questions regarding this invoice or the research deliverables, please contact our administrative office directly.</w:t>
      </w:r>
    </w:p>
    <w:bookmarkEnd w:id="24"/>
    <w:p>
      <w:pPr>
        <w:pStyle w:val="BodyText"/>
      </w:pPr>
      <w:r>
        <w:t xml:space="preserve">Authorized Signature:</w:t>
      </w:r>
    </w:p>
    <w:p>
      <w:pPr>
        <w:pStyle w:val="BodyText"/>
      </w:pPr>
      <w:r>
        <w:t xml:space="preserve">Dr. Elena Moreau</w:t>
      </w:r>
      <w:r>
        <w:br/>
      </w:r>
      <w:r>
        <w:t xml:space="preserve">Lead Medical Researcher</w:t>
      </w:r>
    </w:p>
    <w:p>
      <w:pPr>
        <w:pStyle w:val="BodyText"/>
      </w:pPr>
      <w:r>
        <w:t xml:space="preserve">Lyon BioMed Research Institute | 15 Rue de la République, 69002 Lyon, France</w:t>
      </w:r>
    </w:p>
    <w:p>
      <w:pPr>
        <w:pStyle w:val="BodyText"/>
      </w:pPr>
      <w:r>
        <w:t xml:space="preserve">This document is a valid tax invoice for services rendered in France.</w:t>
      </w:r>
    </w:p>
    <w:p>
      <w:pPr>
        <w:pStyle w:val="BodyText"/>
      </w:pP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Lyon, France</dc:title>
  <dc:creator/>
  <dc:language>en</dc:language>
  <cp:keywords/>
  <dcterms:created xsi:type="dcterms:W3CDTF">2026-10-10T03:43:29Z</dcterms:created>
  <dcterms:modified xsi:type="dcterms:W3CDTF">2026-10-10T03:43:29Z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