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biomedical-research-institute"/>
    <w:p>
      <w:pPr>
        <w:pStyle w:val="Heading1"/>
      </w:pPr>
      <w:r>
        <w:t xml:space="preserve">Accra Biomedical Research Institute</w:t>
      </w:r>
    </w:p>
    <w:p>
      <w:pPr>
        <w:pStyle w:val="FirstParagraph"/>
      </w:pPr>
      <w:r>
        <w:rPr>
          <w:bCs/>
          <w:b/>
        </w:rPr>
        <w:t xml:space="preserve">Lead Medical Researcher:</w:t>
      </w:r>
      <w:r>
        <w:t xml:space="preserve"> </w:t>
      </w:r>
      <w:r>
        <w:t xml:space="preserve">Dr. Kwame Mensah, PhD</w:t>
      </w:r>
    </w:p>
    <w:p>
      <w:pPr>
        <w:pStyle w:val="BodyText"/>
      </w:pPr>
      <w:r>
        <w:t xml:space="preserve">15 Independence Avenue, Ridge</w:t>
      </w:r>
    </w:p>
    <w:p>
      <w:pPr>
        <w:pStyle w:val="BodyText"/>
      </w:pPr>
      <w:r>
        <w:t xml:space="preserve">Accra, Greater Accra Region</w:t>
      </w:r>
    </w:p>
    <w:p>
      <w:pPr>
        <w:pStyle w:val="BodyText"/>
      </w:pPr>
      <w:r>
        <w:t xml:space="preserve">Ghana</w:t>
      </w:r>
    </w:p>
    <w:p>
      <w:pPr>
        <w:pStyle w:val="BodyText"/>
      </w:pPr>
      <w:r>
        <w:t xml:space="preserve">Email: billing@accrabio.org | Phone: +233 30 277 0000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Health Partners Foundation</w:t>
      </w:r>
    </w:p>
    <w:p>
      <w:pPr>
        <w:pStyle w:val="BodyText"/>
      </w:pPr>
      <w:r>
        <w:t xml:space="preserve">Attn: Procurement Department</w:t>
      </w:r>
    </w:p>
    <w:p>
      <w:pPr>
        <w:pStyle w:val="BodyText"/>
      </w:pPr>
      <w:r>
        <w:t xml:space="preserve">120 Liberation Road</w:t>
      </w:r>
    </w:p>
    <w:p>
      <w:pPr>
        <w:pStyle w:val="BodyText"/>
      </w:pPr>
      <w:r>
        <w:t xml:space="preserve">Accra, Ghana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INV-GH-2023-089</w:t>
      </w:r>
    </w:p>
    <w:p>
      <w:pPr>
        <w:pStyle w:val="BodyText"/>
      </w:pPr>
      <w:r>
        <w:rPr>
          <w:bCs/>
          <w:b/>
        </w:rPr>
        <w:t xml:space="preserve">Project Reference:</w:t>
      </w:r>
      <w:r>
        <w:t xml:space="preserve"> </w:t>
      </w:r>
      <w:r>
        <w:t xml:space="preserve">Malaria Genomics Study Phase 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Ghanaian Cedi (GHS)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rPr>
                <w:bCs/>
                <w:b/>
              </w:rPr>
              <w:t xml:space="preserve">Senior Medical Researcher Consultation</w:t>
            </w:r>
            <w:r>
              <w:br/>
            </w:r>
            <w:r>
              <w:t xml:space="preserve">Provision of expert medical research oversight for clinical trials conducted in Accra. Includes protocol design, ethical compliance review with the Ghana Health Service, and data integrity management.</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rPr>
                <w:bCs/>
                <w:b/>
              </w:rPr>
              <w:t xml:space="preserve">Field Data Collection Supervision</w:t>
            </w:r>
            <w:r>
              <w:br/>
            </w:r>
            <w:r>
              <w:t xml:space="preserve">Direct supervision of research teams in Accra metropolitan hospitals. Ensuring adherence to Good Clinical Practice (GCP) guidelines and accurate patient data recording.</w:t>
            </w:r>
          </w:p>
        </w:tc>
        <w:tc>
          <w:tcPr/>
          <w:p>
            <w:pPr>
              <w:pStyle w:val="Compact"/>
              <w:jc w:val="left"/>
            </w:pPr>
            <w:r>
              <w:t xml:space="preserve">20 Hours</w:t>
            </w:r>
          </w:p>
        </w:tc>
        <w:tc>
          <w:tcPr/>
          <w:p>
            <w:pPr>
              <w:pStyle w:val="Compact"/>
              <w:jc w:val="left"/>
            </w:pPr>
            <w:r>
              <w:t xml:space="preserve">400.00</w:t>
            </w:r>
          </w:p>
        </w:tc>
        <w:tc>
          <w:tcPr/>
          <w:p>
            <w:pPr>
              <w:pStyle w:val="Compact"/>
              <w:jc w:val="left"/>
            </w:pPr>
            <w:r>
              <w:t xml:space="preserve">8,000.00</w:t>
            </w:r>
          </w:p>
        </w:tc>
      </w:tr>
      <w:tr>
        <w:tc>
          <w:tcPr/>
          <w:p>
            <w:pPr>
              <w:pStyle w:val="Compact"/>
              <w:jc w:val="left"/>
            </w:pPr>
            <w:r>
              <w:rPr>
                <w:bCs/>
                <w:b/>
              </w:rPr>
              <w:t xml:space="preserve">Statistical Analysis &amp; Reporting</w:t>
            </w:r>
            <w:r>
              <w:br/>
            </w:r>
            <w:r>
              <w:t xml:space="preserve">Advanced biostatistical analysis of collected medical data. Preparation of comprehensive research reports detailing findings relevant to public health interventions in Ghana.</w:t>
            </w:r>
          </w:p>
        </w:tc>
        <w:tc>
          <w:tcPr/>
          <w:p>
            <w:pPr>
              <w:pStyle w:val="Compact"/>
              <w:jc w:val="left"/>
            </w:pPr>
            <w:r>
              <w:t xml:space="preserve">15 Hours</w:t>
            </w:r>
          </w:p>
        </w:tc>
        <w:tc>
          <w:tcPr/>
          <w:p>
            <w:pPr>
              <w:pStyle w:val="Compact"/>
              <w:jc w:val="left"/>
            </w:pPr>
            <w:r>
              <w:t xml:space="preserve">500.00</w:t>
            </w:r>
          </w:p>
        </w:tc>
        <w:tc>
          <w:tcPr/>
          <w:p>
            <w:pPr>
              <w:pStyle w:val="Compact"/>
              <w:jc w:val="left"/>
            </w:pPr>
            <w:r>
              <w:t xml:space="preserve">7,500.00</w:t>
            </w:r>
          </w:p>
        </w:tc>
      </w:tr>
      <w:tr>
        <w:tc>
          <w:tcPr/>
          <w:p>
            <w:pPr>
              <w:pStyle w:val="Compact"/>
              <w:jc w:val="left"/>
            </w:pPr>
            <w:r>
              <w:rPr>
                <w:bCs/>
                <w:b/>
              </w:rPr>
              <w:t xml:space="preserve">Regulatory Compliance &amp; Ethics Liaison</w:t>
            </w:r>
            <w:r>
              <w:br/>
            </w:r>
            <w:r>
              <w:t xml:space="preserve">Coordination with the Institutional Review Board (IRB) in Accra to ensure all medical research activities meet national and international ethical standards.</w:t>
            </w:r>
          </w:p>
        </w:tc>
        <w:tc>
          <w:tcPr/>
          <w:p>
            <w:pPr>
              <w:pStyle w:val="Compact"/>
              <w:jc w:val="left"/>
            </w:pPr>
            <w:r>
              <w:t xml:space="preserve">10 Hours</w:t>
            </w:r>
          </w:p>
        </w:tc>
        <w:tc>
          <w:tcPr/>
          <w:p>
            <w:pPr>
              <w:pStyle w:val="Compact"/>
              <w:jc w:val="left"/>
            </w:pPr>
            <w:r>
              <w:t xml:space="preserve">450.00</w:t>
            </w:r>
          </w:p>
        </w:tc>
        <w:tc>
          <w:tcPr/>
          <w:p>
            <w:pPr>
              <w:pStyle w:val="Compact"/>
              <w:jc w:val="left"/>
            </w:pPr>
            <w:r>
              <w:t xml:space="preserve">4,500.00</w:t>
            </w:r>
          </w:p>
        </w:tc>
      </w:tr>
      <w:tr>
        <w:tc>
          <w:tcPr/>
          <w:p>
            <w:pPr>
              <w:pStyle w:val="Compact"/>
              <w:jc w:val="left"/>
            </w:pPr>
            <w:r>
              <w:rPr>
                <w:bCs/>
                <w:b/>
              </w:rPr>
              <w:t xml:space="preserve">Research Equipment Calibration</w:t>
            </w:r>
            <w:r>
              <w:br/>
            </w:r>
            <w:r>
              <w:t xml:space="preserve">Calibration and maintenance of laboratory equipment used for sample analysis at the Accra facility.</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GHS 40,500.00</w:t>
      </w:r>
    </w:p>
    <w:p>
      <w:pPr>
        <w:pStyle w:val="BodyText"/>
      </w:pPr>
      <w:r>
        <w:t xml:space="preserve">VAT (15%):</w:t>
      </w:r>
      <w:r>
        <w:t xml:space="preserve"> </w:t>
      </w:r>
      <w:r>
        <w:t xml:space="preserve">GHS 6,075.00</w:t>
      </w:r>
    </w:p>
    <w:p>
      <w:pPr>
        <w:pStyle w:val="BodyText"/>
      </w:pPr>
      <w:r>
        <w:t xml:space="preserve">Total Amount Due:</w:t>
      </w:r>
      <w:r>
        <w:t xml:space="preserve"> </w:t>
      </w:r>
      <w:r>
        <w:t xml:space="preserve">GHS 46,575.00</w:t>
      </w:r>
    </w:p>
    <w:bookmarkStart w:id="24" w:name="X7c284cb4b8523f2391e6583c95010bab028d47a"/>
    <w:p>
      <w:pPr>
        <w:pStyle w:val="Heading4"/>
      </w:pPr>
      <w:r>
        <w:t xml:space="preserve">Terms and Conditions &amp; Payment Instructions</w:t>
      </w:r>
    </w:p>
    <w:p>
      <w:pPr>
        <w:pStyle w:val="FirstParagraph"/>
      </w:pPr>
      <w:r>
        <w:t xml:space="preserve">This Invoice represents the professional fees for services rendered by the Medical Researcher team based in Accra, Ghana. Payment is due within 30 days of the invoice date. Late payments may incur a penalty of 2% per month.</w:t>
      </w:r>
    </w:p>
    <w:p>
      <w:pPr>
        <w:pStyle w:val="BodyText"/>
      </w:pPr>
      <w:r>
        <w:rPr>
          <w:bCs/>
          <w:b/>
        </w:rPr>
        <w:t xml:space="preserve">Bank Transfer Details:</w:t>
      </w:r>
      <w:r>
        <w:br/>
      </w:r>
      <w:r>
        <w:t xml:space="preserve">Bank Name: Ecobank Ghana Ltd</w:t>
      </w:r>
      <w:r>
        <w:br/>
      </w:r>
      <w:r>
        <w:t xml:space="preserve">Branch: Accra Main Branch</w:t>
      </w:r>
      <w:r>
        <w:br/>
      </w:r>
      <w:r>
        <w:t xml:space="preserve">Account Name: Accra Biomedical Research Institute</w:t>
      </w:r>
      <w:r>
        <w:br/>
      </w:r>
      <w:r>
        <w:t xml:space="preserve">Account Number: 1001234567890</w:t>
      </w:r>
      <w:r>
        <w:br/>
      </w:r>
      <w:r>
        <w:t xml:space="preserve">SWIFT Code: ECOBGHAC</w:t>
      </w:r>
    </w:p>
    <w:p>
      <w:pPr>
        <w:pStyle w:val="BodyText"/>
      </w:pPr>
      <w:r>
        <w:t xml:space="preserve">Please reference Invoice Number INV-GH-2023-089 when making payment. All services were performed in accordance with the standards set by the Ghana Medical Association and relevant international research bodies.</w:t>
      </w:r>
    </w:p>
    <w:bookmarkEnd w:id="24"/>
    <w:p>
      <w:pPr>
        <w:pStyle w:val="BodyText"/>
      </w:pPr>
      <w:r>
        <w:t xml:space="preserve">Authorized Signature</w:t>
      </w:r>
    </w:p>
    <w:p>
      <w:pPr>
        <w:pStyle w:val="BodyText"/>
      </w:pPr>
      <w:r>
        <w:rPr>
          <w:bCs/>
          <w:b/>
        </w:rPr>
        <w:t xml:space="preserve">Dr. Kwame Mensah</w:t>
      </w:r>
      <w:r>
        <w:br/>
      </w:r>
      <w:r>
        <w:t xml:space="preserve">Lead Medical Researcher</w:t>
      </w:r>
    </w:p>
    <w:p>
      <w:pPr>
        <w:pStyle w:val="BodyText"/>
      </w:pPr>
      <w:r>
        <w:t xml:space="preserve">Received By</w:t>
      </w:r>
    </w:p>
    <w:p>
      <w:pPr>
        <w:pStyle w:val="BodyText"/>
      </w:pPr>
      <w:r>
        <w:rPr>
          <w:bCs/>
          <w:b/>
        </w:rPr>
        <w:t xml:space="preserve">Global Health Partners</w:t>
      </w:r>
      <w:r>
        <w:br/>
      </w:r>
      <w:r>
        <w:t xml:space="preserve">Date: _______________</w:t>
      </w:r>
    </w:p>
    <w:p>
      <w:pPr>
        <w:pStyle w:val="BodyText"/>
      </w:pPr>
      <w:r>
        <w:t xml:space="preserve">Accra Biomedical Research Institute | 15 Independence Avenue, Accra, Ghana | Reg No: GH-998877</w:t>
      </w:r>
    </w:p>
    <w:p>
      <w:pPr>
        <w:pStyle w:val="BodyText"/>
      </w:pPr>
      <w:r>
        <w:t xml:space="preserve">This document is a valid tax invoice for services rendered in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Accra, Ghana</dc:title>
  <dc:creator/>
  <dc:language>en</dc:language>
  <cp:keywords/>
  <dcterms:created xsi:type="dcterms:W3CDTF">2026-10-10T07:08:40Z</dcterms:created>
  <dcterms:modified xsi:type="dcterms:W3CDTF">2026-10-10T07:08:40Z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