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Xd0bf4831ab588d9f758b6aa26055ad632b5f94e"/>
    <w:p>
      <w:pPr>
        <w:pStyle w:val="Heading1"/>
      </w:pPr>
      <w:r>
        <w:t xml:space="preserve">Seoul Advanced Biomedical Research Institute</w:t>
      </w:r>
    </w:p>
    <w:p>
      <w:pPr>
        <w:pStyle w:val="FirstParagraph"/>
      </w:pPr>
      <w:r>
        <w:t xml:space="preserve">123 Teheran-ro, Gangnam-gu, Seoul, South Korea</w:t>
      </w:r>
    </w:p>
    <w:p>
      <w:pPr>
        <w:pStyle w:val="BodyText"/>
      </w:pPr>
      <w:r>
        <w:t xml:space="preserve">Phone: +82-2-555-0199 | Email: billing@seoulbiomed.kr</w:t>
      </w:r>
    </w:p>
    <w:p>
      <w:pPr>
        <w:pStyle w:val="BodyText"/>
      </w:pPr>
      <w:r>
        <w:t xml:space="preserve">Business Registration No: 123-45-67890</w:t>
      </w:r>
    </w:p>
    <w:p>
      <w:pPr>
        <w:pStyle w:val="BodyText"/>
      </w:pPr>
      <w:r>
        <w:t xml:space="preserve">VAT Registration No: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INV-KR-2023-0045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Global Pharma Solutions Ltd.</w:t>
      </w:r>
    </w:p>
    <w:p>
      <w:pPr>
        <w:pStyle w:val="BodyText"/>
      </w:pPr>
      <w:r>
        <w:t xml:space="preserve">Attn: Procurement Department</w:t>
      </w:r>
    </w:p>
    <w:p>
      <w:pPr>
        <w:pStyle w:val="BodyText"/>
      </w:pPr>
      <w:r>
        <w:t xml:space="preserve">456 Samseong-ro, Gangnam-gu, Seoul, South Korea</w:t>
      </w:r>
    </w:p>
    <w:p>
      <w:pPr>
        <w:pStyle w:val="BodyText"/>
      </w:pPr>
      <w:r>
        <w:t xml:space="preserve">Contact: Dr. Min-Ji Park</w:t>
      </w:r>
    </w:p>
    <w:p>
      <w:pPr>
        <w:pStyle w:val="BodyText"/>
      </w:pPr>
      <w:r>
        <w:t xml:space="preserve">Email: procurement@globalpharma.com</w:t>
      </w:r>
    </w:p>
    <w:p>
      <w:pPr>
        <w:pStyle w:val="BodyText"/>
      </w:pPr>
      <w:r>
        <w:t xml:space="preserve">Description of Services</w:t>
      </w:r>
    </w:p>
    <w:p>
      <w:pPr>
        <w:pStyle w:val="BodyText"/>
      </w:pPr>
      <w:r>
        <w:t xml:space="preserve">This invoice covers professional consultancy and execution services provided by a Senior Medical Researcher specializing in clinical trial data analysis and pharmacovigilance. The services were rendered in accordance with the Good Clinical Practice (GCP) guidelines enforced by the Ministry of Food and Drug Safety (MFDS) in South Korea. The scope of work included the comprehensive review of Phase II clinical trial data, statistical analysis of patient cohorts, and the drafting of regulatory submission documents required for the Seoul-based regulatory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rPr>
                <w:bCs/>
                <w:b/>
              </w:rPr>
              <w:t xml:space="preserve">Medical Researcher Consultation:</w:t>
            </w:r>
            <w:r>
              <w:t xml:space="preserve"> </w:t>
            </w:r>
            <w:r>
              <w:t xml:space="preserve">Strategic planning for oncology clinical trial design in Seoul facilities.</w:t>
            </w:r>
          </w:p>
        </w:tc>
        <w:tc>
          <w:tcPr/>
          <w:p>
            <w:pPr>
              <w:pStyle w:val="Compact"/>
              <w:jc w:val="left"/>
            </w:pPr>
            <w:r>
              <w:t xml:space="preserve">10 Hours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Data Analysis &amp; Interpretation:</w:t>
            </w:r>
            <w:r>
              <w:t xml:space="preserve"> </w:t>
            </w:r>
            <w:r>
              <w:t xml:space="preserve">Statistical processing of patient data sets using SAS and R software.</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Regulatory Compliance Review:</w:t>
            </w:r>
            <w:r>
              <w:t xml:space="preserve"> </w:t>
            </w:r>
            <w:r>
              <w:t xml:space="preserve">Ensuring adherence to South Korean Medical Device Act and Pharmaceutical Affairs Law.</w:t>
            </w:r>
          </w:p>
        </w:tc>
        <w:tc>
          <w:tcPr/>
          <w:p>
            <w:pPr>
              <w:pStyle w:val="Compact"/>
              <w:jc w:val="left"/>
            </w:pPr>
            <w:r>
              <w:t xml:space="preserve">15 Hours</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Report Generation:</w:t>
            </w:r>
            <w:r>
              <w:t xml:space="preserve"> </w:t>
            </w:r>
            <w:r>
              <w:t xml:space="preserve">Drafting of the Final Clinical Study Report (CSR) for submission to MFDS.</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Site Visit &amp; Oversight:</w:t>
            </w:r>
            <w:r>
              <w:t xml:space="preserve"> </w:t>
            </w:r>
            <w:r>
              <w:t xml:space="preserve">On-site monitoring at partner hospital in Gangnam-gu, Seoul.</w:t>
            </w:r>
          </w:p>
        </w:tc>
        <w:tc>
          <w:tcPr/>
          <w:p>
            <w:pPr>
              <w:pStyle w:val="Compact"/>
              <w:jc w:val="left"/>
            </w:pPr>
            <w:r>
              <w:t xml:space="preserve">2 Days</w:t>
            </w:r>
          </w:p>
        </w:tc>
        <w:tc>
          <w:tcPr/>
          <w:p>
            <w:pPr>
              <w:pStyle w:val="Compact"/>
              <w:jc w:val="left"/>
            </w:pPr>
            <w:r>
              <w:t xml:space="preserve">400,000</w:t>
            </w:r>
          </w:p>
        </w:tc>
        <w:tc>
          <w:tcPr/>
          <w:p>
            <w:pPr>
              <w:pStyle w:val="Compact"/>
              <w:jc w:val="left"/>
            </w:pPr>
            <w:r>
              <w:t xml:space="preserve">800,000</w:t>
            </w:r>
          </w:p>
        </w:tc>
      </w:tr>
    </w:tbl>
    <w:p>
      <w:pPr>
        <w:pStyle w:val="BodyText"/>
      </w:pPr>
      <w:r>
        <w:t xml:space="preserve">Subtotal:</w:t>
      </w:r>
      <w:r>
        <w:t xml:space="preserve"> </w:t>
      </w:r>
      <w:r>
        <w:t xml:space="preserve">13,000,000 KRW</w:t>
      </w:r>
    </w:p>
    <w:p>
      <w:pPr>
        <w:pStyle w:val="BodyText"/>
      </w:pPr>
      <w:r>
        <w:t xml:space="preserve">VAT (10%):</w:t>
      </w:r>
      <w:r>
        <w:t xml:space="preserve"> </w:t>
      </w:r>
      <w:r>
        <w:t xml:space="preserve">1,300,000 KRW</w:t>
      </w:r>
    </w:p>
    <w:p>
      <w:pPr>
        <w:pStyle w:val="BodyText"/>
      </w:pPr>
      <w:r>
        <w:t xml:space="preserve">Total Amount Due:</w:t>
      </w:r>
      <w:r>
        <w:t xml:space="preserve"> </w:t>
      </w:r>
      <w:r>
        <w:t xml:space="preserve">14,300,000 KRW</w:t>
      </w:r>
    </w:p>
    <w:p>
      <w:pPr>
        <w:pStyle w:val="BodyText"/>
      </w:pPr>
      <w:r>
        <w:t xml:space="preserve">Payment Instructions</w:t>
      </w:r>
    </w:p>
    <w:p>
      <w:pPr>
        <w:pStyle w:val="BodyText"/>
      </w:pPr>
      <w:r>
        <w:rPr>
          <w:bCs/>
          <w:b/>
        </w:rPr>
        <w:t xml:space="preserve">Bank Transfer Details:</w:t>
      </w:r>
    </w:p>
    <w:p>
      <w:pPr>
        <w:pStyle w:val="BodyText"/>
      </w:pPr>
      <w:r>
        <w:t xml:space="preserve">Bank Name: Shinhan Bank</w:t>
      </w:r>
    </w:p>
    <w:p>
      <w:pPr>
        <w:pStyle w:val="BodyText"/>
      </w:pPr>
      <w:r>
        <w:t xml:space="preserve">Branch: Gangnam Branch, Seoul</w:t>
      </w:r>
    </w:p>
    <w:p>
      <w:pPr>
        <w:pStyle w:val="BodyText"/>
      </w:pPr>
      <w:r>
        <w:t xml:space="preserve">Account Name: Seoul Advanced Biomedical Research Institute</w:t>
      </w:r>
    </w:p>
    <w:p>
      <w:pPr>
        <w:pStyle w:val="BodyText"/>
      </w:pPr>
      <w:r>
        <w:t xml:space="preserve">Account Number: 100-000-000000</w:t>
      </w:r>
    </w:p>
    <w:p>
      <w:pPr>
        <w:pStyle w:val="BodyText"/>
      </w:pPr>
      <w:r>
        <w:t xml:space="preserve">SWIFT Code: SHBKKRSE</w:t>
      </w:r>
    </w:p>
    <w:p>
      <w:pPr>
        <w:pStyle w:val="BodyText"/>
      </w:pPr>
      <w:r>
        <w:br/>
      </w:r>
      <w:r>
        <w:t xml:space="preserve">Please include the Invoice Number (INV-KR-2023-0045) in the transfer reference.</w:t>
      </w:r>
    </w:p>
    <w:p>
      <w:pPr>
        <w:pStyle w:val="BodyText"/>
      </w:pPr>
      <w:r>
        <w:t xml:space="preserve">Terms and Conditions</w:t>
      </w:r>
    </w:p>
    <w:p>
      <w:pPr>
        <w:numPr>
          <w:ilvl w:val="0"/>
          <w:numId w:val="1001"/>
        </w:numPr>
        <w:pStyle w:val="Compact"/>
      </w:pPr>
      <w:r>
        <w:rPr>
          <w:bCs/>
          <w:b/>
        </w:rPr>
        <w:t xml:space="preserve">Payment Deadline:</w:t>
      </w:r>
      <w:r>
        <w:t xml:space="preserve"> </w:t>
      </w:r>
      <w:r>
        <w:t xml:space="preserve">Payment is due within 30 days of the invoice date. Late payments may incur a penalty interest rate of 1.5% per month.</w:t>
      </w:r>
    </w:p>
    <w:p>
      <w:pPr>
        <w:numPr>
          <w:ilvl w:val="0"/>
          <w:numId w:val="1001"/>
        </w:numPr>
        <w:pStyle w:val="Compact"/>
      </w:pPr>
      <w:r>
        <w:rPr>
          <w:bCs/>
          <w:b/>
        </w:rPr>
        <w:t xml:space="preserve">Currency:</w:t>
      </w:r>
      <w:r>
        <w:t xml:space="preserve"> </w:t>
      </w:r>
      <w:r>
        <w:t xml:space="preserve">All amounts are quoted in South Korean Won (KRW). Exchange rate fluctuations are the responsibility of the payer if paying in foreign currency.</w:t>
      </w:r>
    </w:p>
    <w:p>
      <w:pPr>
        <w:numPr>
          <w:ilvl w:val="0"/>
          <w:numId w:val="1001"/>
        </w:numPr>
        <w:pStyle w:val="Compact"/>
      </w:pPr>
      <w:r>
        <w:rPr>
          <w:bCs/>
          <w:b/>
        </w:rPr>
        <w:t xml:space="preserve">Confidentiality:</w:t>
      </w:r>
      <w:r>
        <w:t xml:space="preserve"> </w:t>
      </w:r>
      <w:r>
        <w:t xml:space="preserve">All data and research findings provided by the Medical Researcher remain the intellectual property of the client, subject to the Non-Disclosure Agreement (NDA) signed on September 1, 2023.</w:t>
      </w:r>
    </w:p>
    <w:p>
      <w:pPr>
        <w:numPr>
          <w:ilvl w:val="0"/>
          <w:numId w:val="1001"/>
        </w:numPr>
        <w:pStyle w:val="Compact"/>
      </w:pPr>
      <w:r>
        <w:rPr>
          <w:bCs/>
          <w:b/>
        </w:rPr>
        <w:t xml:space="preserve">Disputes:</w:t>
      </w:r>
      <w:r>
        <w:t xml:space="preserve"> </w:t>
      </w:r>
      <w:r>
        <w:t xml:space="preserve">Any disputes regarding this invoice must be raised in writing within 7 days of receipt. Failure to do so will be considered acceptance of the charges.</w:t>
      </w:r>
    </w:p>
    <w:p>
      <w:pPr>
        <w:numPr>
          <w:ilvl w:val="0"/>
          <w:numId w:val="1001"/>
        </w:numPr>
        <w:pStyle w:val="Compact"/>
      </w:pPr>
      <w:r>
        <w:rPr>
          <w:bCs/>
          <w:b/>
        </w:rPr>
        <w:t xml:space="preserve">Legal Jurisdiction:</w:t>
      </w:r>
      <w:r>
        <w:t xml:space="preserve"> </w:t>
      </w:r>
      <w:r>
        <w:t xml:space="preserve">This invoice and the services described herein are governed by the laws of the Republic of Korea.</w:t>
      </w:r>
    </w:p>
    <w:p>
      <w:pPr>
        <w:pStyle w:val="FirstParagraph"/>
      </w:pPr>
      <w:r>
        <w:rPr>
          <w:bCs/>
          <w:b/>
        </w:rPr>
        <w:t xml:space="preserve">Authorized Signature (Provider)</w:t>
      </w:r>
    </w:p>
    <w:p>
      <w:pPr>
        <w:pStyle w:val="BodyText"/>
      </w:pPr>
      <w:r>
        <w:t xml:space="preserve">Dr. Hyun-Soo Kim</w:t>
      </w:r>
    </w:p>
    <w:p>
      <w:pPr>
        <w:pStyle w:val="BodyText"/>
      </w:pPr>
      <w:r>
        <w:t xml:space="preserve">Lead Medical Researcher</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Medical Researcher services.</w:t>
      </w:r>
    </w:p>
    <w:p>
      <w:pPr>
        <w:pStyle w:val="BodyText"/>
      </w:pPr>
      <w:r>
        <w:t xml:space="preserve">Seoul Advanced Biomedical Research Institute | Seoul, South Korea</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Seoul, South Korea</dc:title>
  <dc:creator/>
  <dc:language>en</dc:language>
  <cp:keywords/>
  <dcterms:created xsi:type="dcterms:W3CDTF">2026-10-10T08:13:40Z</dcterms:created>
  <dcterms:modified xsi:type="dcterms:W3CDTF">2026-10-10T08:13:40Z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