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valencia-bioresearch-labs"/>
    <w:p>
      <w:pPr>
        <w:pStyle w:val="Heading1"/>
      </w:pPr>
      <w:r>
        <w:t xml:space="preserve">Valencia BioResearch Labs</w:t>
      </w:r>
    </w:p>
    <w:p>
      <w:pPr>
        <w:pStyle w:val="FirstParagraph"/>
      </w:pPr>
      <w:r>
        <w:rPr>
          <w:bCs/>
          <w:b/>
        </w:rPr>
        <w:t xml:space="preserve">Specialized Medical Research &amp; Clinical Analysis</w:t>
      </w:r>
    </w:p>
    <w:p>
      <w:pPr>
        <w:pStyle w:val="BodyText"/>
      </w:pPr>
      <w:r>
        <w:t xml:space="preserve">Carrer de Quart, 34, 46001 Valencia, Spain</w:t>
      </w:r>
    </w:p>
    <w:p>
      <w:pPr>
        <w:pStyle w:val="BodyText"/>
      </w:pPr>
      <w:r>
        <w:t xml:space="preserve">NIF: B-46012345 | CIF: B-46012345</w:t>
      </w:r>
    </w:p>
    <w:p>
      <w:pPr>
        <w:pStyle w:val="BodyText"/>
      </w:pPr>
      <w:r>
        <w:t xml:space="preserve">Email: billing@valenciabio.es | Phone: +34 960 123 456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INV-2023-VR-089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MR-VAL-2023-04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European Health Innovation Fund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Avinguda del Port, 12</w:t>
      </w:r>
    </w:p>
    <w:p>
      <w:pPr>
        <w:pStyle w:val="BodyText"/>
      </w:pPr>
      <w:r>
        <w:t xml:space="preserve">46021 Valencia, Spain</w:t>
      </w:r>
    </w:p>
    <w:p>
      <w:pPr>
        <w:pStyle w:val="BodyText"/>
      </w:pPr>
      <w:r>
        <w:t xml:space="preserve">NIF: G-12345678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Elena Martinez, PhD</w:t>
      </w:r>
    </w:p>
    <w:p>
      <w:pPr>
        <w:pStyle w:val="BodyText"/>
      </w:pPr>
      <w:r>
        <w:t xml:space="preserve">Senior Medical Researcher</w:t>
      </w:r>
    </w:p>
    <w:p>
      <w:pPr>
        <w:pStyle w:val="BodyText"/>
      </w:pPr>
      <w:r>
        <w:t xml:space="preserve">Department of Oncology &amp; Genomics</w:t>
      </w:r>
    </w:p>
    <w:p>
      <w:pPr>
        <w:pStyle w:val="BodyText"/>
      </w:pPr>
      <w:r>
        <w:t xml:space="preserve">Valencia BioResearch Labs</w:t>
      </w:r>
    </w:p>
    <w:p>
      <w:pPr>
        <w:pStyle w:val="BodyText"/>
      </w:pPr>
      <w:r>
        <w:t xml:space="preserve">Valencia, Spain</w:t>
      </w:r>
    </w:p>
    <w:bookmarkEnd w:id="23"/>
    <w:bookmarkStart w:id="24" w:name="description-of-professional-services"/>
    <w:p>
      <w:pPr>
        <w:pStyle w:val="Heading3"/>
      </w:pPr>
      <w:r>
        <w:t xml:space="preserve">Description of Professional Services</w:t>
      </w:r>
    </w:p>
    <w:p>
      <w:pPr>
        <w:pStyle w:val="FirstParagraph"/>
      </w:pPr>
      <w:r>
        <w:t xml:space="preserve">This invoice covers professional services rendered by a qualified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The services include advanced clinical data analysis, peer-reviewed literature synthesis, and regulatory compliance reporting in accordance with Spanish health authority standards.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II Clinical Trial Data Analysis</w:t>
            </w:r>
            <w:r>
              <w:br/>
            </w:r>
            <w:r>
              <w:t xml:space="preserve">Statistical evaluation of patient cohorts for oncology treatment efficacy. Conducted at Valencia BioResearch Labs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dossiers for the Spanish Agency of Medicines and Medical Devices (AEMPS). Ensuring adherence to local Valencia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Genomic Sequencing Interpretation</w:t>
            </w:r>
            <w:r>
              <w:br/>
            </w:r>
            <w:r>
              <w:t xml:space="preserve">Expert review of next-generation sequencing (NGS) results provided by the client. Correlation with phenotypic data.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Scientific Manuscript Drafting</w:t>
            </w:r>
            <w:r>
              <w:br/>
            </w:r>
            <w:r>
              <w:t xml:space="preserve">Drafting of research findings for submission to international medical journals. Includes formatting and reference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Strategy Meeting</w:t>
            </w:r>
            <w:r>
              <w:br/>
            </w:r>
            <w:r>
              <w:t xml:space="preserve">On-site consultation in Valencia regarding future research directions and grant application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12,250.00 EUR</w:t>
      </w:r>
    </w:p>
    <w:p>
      <w:pPr>
        <w:pStyle w:val="BodyText"/>
      </w:pPr>
      <w:r>
        <w:t xml:space="preserve">VAT (IVA) 21%:</w:t>
      </w:r>
      <w:r>
        <w:t xml:space="preserve"> </w:t>
      </w:r>
      <w:r>
        <w:t xml:space="preserve">2,572.50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14,822.50 EUR</w:t>
      </w:r>
    </w:p>
    <w:bookmarkStart w:id="25" w:name="payment-terms-legal-notes"/>
    <w:p>
      <w:pPr>
        <w:pStyle w:val="Heading4"/>
      </w:pPr>
      <w:r>
        <w:t xml:space="preserve">Payment Terms &amp; Legal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Euros (EUR).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(SEPA).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Bank: Banco Santander, Valencia</w:t>
      </w:r>
      <w:r>
        <w:br/>
      </w:r>
      <w:r>
        <w:t xml:space="preserve">IBAN: ES91 2100 0418 4502 0005 1332</w:t>
      </w:r>
      <w:r>
        <w:br/>
      </w:r>
      <w:r>
        <w:t xml:space="preserve">BIC: BSCHESMM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interest as per Spanish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VAT (IVA) is calculated at the standard rate of 21% applicable in Spain for professional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Researcher Credentials:</w:t>
      </w:r>
      <w:r>
        <w:t xml:space="preserve"> </w:t>
      </w:r>
      <w:r>
        <w:t xml:space="preserve">Services provided by Dr. Elena Martinez, a certified Medical Researcher registered with the Valencia College of Physicians.</w:t>
      </w:r>
    </w:p>
    <w:bookmarkEnd w:id="25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t xml:space="preserve">Dr. Elena Martinez</w:t>
      </w:r>
      <w:r>
        <w:br/>
      </w:r>
      <w:r>
        <w:t xml:space="preserve">Senior Medical Researcher</w:t>
      </w:r>
      <w:r>
        <w:br/>
      </w:r>
      <w:r>
        <w:t xml:space="preserve">Valencia BioResearch Labs</w:t>
      </w:r>
    </w:p>
    <w:p>
      <w:pPr>
        <w:pStyle w:val="BodyText"/>
      </w:pPr>
      <w:r>
        <w:t xml:space="preserve">Thank you for your business. This document is a valid tax invoice for services rendered in Spain Valencia.</w:t>
      </w:r>
    </w:p>
    <w:p>
      <w:pPr>
        <w:pStyle w:val="BodyText"/>
      </w:pPr>
      <w:r>
        <w:t xml:space="preserve">Valencia BioResearch Labs | Carrer de Quart, 34, 46001 Valencia, Spain | NIF: B-46012345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2026-10-10T02:06:20Z</dcterms:created>
  <dcterms:modified xsi:type="dcterms:W3CDTF">2026-10-10T02:06:20Z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