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Harare,</w:t>
      </w:r>
      <w:r>
        <w:t xml:space="preserve"> </w:t>
      </w:r>
      <w:r>
        <w:t xml:space="preserve">Zimbabwe</w:t>
      </w:r>
    </w:p>
    <w:bookmarkStart w:id="20" w:name="Xbcfb2604d7279ec47aec7cd26ab45da8f08061b"/>
    <w:p>
      <w:pPr>
        <w:pStyle w:val="Heading1"/>
      </w:pPr>
      <w:r>
        <w:t xml:space="preserve">Harare Advanced Medical Research Institute</w:t>
      </w:r>
    </w:p>
    <w:p>
      <w:pPr>
        <w:pStyle w:val="FirstParagraph"/>
      </w:pPr>
      <w:r>
        <w:rPr>
          <w:bCs/>
          <w:b/>
        </w:rPr>
        <w:t xml:space="preserve">Principal Investigator:</w:t>
      </w:r>
      <w:r>
        <w:t xml:space="preserve"> </w:t>
      </w:r>
      <w:r>
        <w:t xml:space="preserve">Dr. Tendai Moyo, PhD</w:t>
      </w:r>
    </w:p>
    <w:p>
      <w:pPr>
        <w:pStyle w:val="BodyText"/>
      </w:pPr>
      <w:r>
        <w:rPr>
          <w:bCs/>
          <w:b/>
        </w:rPr>
        <w:t xml:space="preserve">Role:</w:t>
      </w:r>
      <w:r>
        <w:t xml:space="preserve"> </w:t>
      </w:r>
      <w:r>
        <w:t xml:space="preserve">Senior Medical Researcher</w:t>
      </w:r>
    </w:p>
    <w:p>
      <w:pPr>
        <w:pStyle w:val="BodyText"/>
      </w:pPr>
      <w:r>
        <w:t xml:space="preserve">Plot 452, Samora Machel Avenue</w:t>
      </w:r>
    </w:p>
    <w:p>
      <w:pPr>
        <w:pStyle w:val="BodyText"/>
      </w:pPr>
      <w:r>
        <w:t xml:space="preserve">Highlands Park, Harare, Zimbabwe</w:t>
      </w:r>
    </w:p>
    <w:p>
      <w:pPr>
        <w:pStyle w:val="BodyText"/>
      </w:pPr>
      <w:r>
        <w:t xml:space="preserve">Email: research@hamri.co.zw | Tel: +263 242 700 123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HAMRI-2023-089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ZIM-MED-RES-2023-Q4</w:t>
      </w:r>
    </w:p>
    <w:bookmarkEnd w:id="21"/>
    <w:bookmarkStart w:id="22" w:name="bill-to"/>
    <w:p>
      <w:pPr>
        <w:pStyle w:val="Heading3"/>
      </w:pPr>
      <w:r>
        <w:t xml:space="preserve">Bill To:</w:t>
      </w:r>
    </w:p>
    <w:p>
      <w:pPr>
        <w:pStyle w:val="FirstParagraph"/>
      </w:pPr>
      <w:r>
        <w:rPr>
          <w:bCs/>
          <w:b/>
        </w:rPr>
        <w:t xml:space="preserve">Ministry of Health and Child Care</w:t>
      </w:r>
    </w:p>
    <w:p>
      <w:pPr>
        <w:pStyle w:val="BodyText"/>
      </w:pPr>
      <w:r>
        <w:t xml:space="preserve">Department of Research and Development</w:t>
      </w:r>
    </w:p>
    <w:p>
      <w:pPr>
        <w:pStyle w:val="BodyText"/>
      </w:pPr>
      <w:r>
        <w:t xml:space="preserve">10th Floor, Ministry Building</w:t>
      </w:r>
    </w:p>
    <w:p>
      <w:pPr>
        <w:pStyle w:val="BodyText"/>
      </w:pPr>
      <w:r>
        <w:t xml:space="preserve">Samora Machel Avenue, Harare, Zimbabwe</w:t>
      </w:r>
    </w:p>
    <w:p>
      <w:pPr>
        <w:pStyle w:val="BodyText"/>
      </w:pPr>
      <w:r>
        <w:t xml:space="preserve">Attn: Procurement Officer</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Medical Research Services</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Longitudinal Epidemiological Study Design</w:t>
            </w:r>
            <w:r>
              <w:br/>
            </w:r>
            <w:r>
              <w:t xml:space="preserve">Comprehensive planning and statistical modeling for the ongoing malaria vector resistance study in the Harare metropolitan area. Includes protocol drafting and ethical clearance submission to the Medical Research Council of Zimbabwe.</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Clinical Data Collection and Fieldwork Supervision</w:t>
            </w:r>
            <w:r>
              <w:br/>
            </w:r>
            <w:r>
              <w:t xml:space="preserve">Direct supervision of field researchers at Parirenyatwa Group of Hospitals. Oversight of patient recruitment, informed consent processes, and biological sample collection ensuring compliance with international Good Clinical Practice (GCP) standards.</w:t>
            </w:r>
          </w:p>
        </w:tc>
        <w:tc>
          <w:tcPr/>
          <w:p>
            <w:pPr>
              <w:pStyle w:val="Compact"/>
              <w:jc w:val="left"/>
            </w:pPr>
            <w:r>
              <w:t xml:space="preserve">60</w:t>
            </w:r>
          </w:p>
        </w:tc>
        <w:tc>
          <w:tcPr/>
          <w:p>
            <w:pPr>
              <w:pStyle w:val="Compact"/>
              <w:jc w:val="left"/>
            </w:pPr>
            <w:r>
              <w:t xml:space="preserve">120.00</w:t>
            </w:r>
          </w:p>
        </w:tc>
        <w:tc>
          <w:tcPr/>
          <w:p>
            <w:pPr>
              <w:pStyle w:val="Compact"/>
              <w:jc w:val="left"/>
            </w:pPr>
            <w:r>
              <w:t xml:space="preserve">7,200.00</w:t>
            </w:r>
          </w:p>
        </w:tc>
      </w:tr>
      <w:tr>
        <w:tc>
          <w:tcPr/>
          <w:p>
            <w:pPr>
              <w:pStyle w:val="Compact"/>
              <w:jc w:val="left"/>
            </w:pPr>
            <w:r>
              <w:t xml:space="preserve">3</w:t>
            </w:r>
          </w:p>
        </w:tc>
        <w:tc>
          <w:tcPr/>
          <w:p>
            <w:pPr>
              <w:pStyle w:val="Compact"/>
              <w:jc w:val="left"/>
            </w:pPr>
            <w:r>
              <w:rPr>
                <w:bCs/>
                <w:b/>
              </w:rPr>
              <w:t xml:space="preserve">Advanced Biostatistical Analysis</w:t>
            </w:r>
            <w:r>
              <w:br/>
            </w:r>
            <w:r>
              <w:t xml:space="preserve">Processing of raw clinical data using R and SPSS software. Multivariate regression analysis to determine correlations between environmental factors in Harare and disease prevalence rates. Generation of visual data representations for stakeholder reporting.</w:t>
            </w:r>
          </w:p>
        </w:tc>
        <w:tc>
          <w:tcPr/>
          <w:p>
            <w:pPr>
              <w:pStyle w:val="Compact"/>
              <w:jc w:val="left"/>
            </w:pPr>
            <w:r>
              <w:t xml:space="preserve">30</w:t>
            </w:r>
          </w:p>
        </w:tc>
        <w:tc>
          <w:tcPr/>
          <w:p>
            <w:pPr>
              <w:pStyle w:val="Compact"/>
              <w:jc w:val="left"/>
            </w:pPr>
            <w:r>
              <w:t xml:space="preserve">175.00</w:t>
            </w:r>
          </w:p>
        </w:tc>
        <w:tc>
          <w:tcPr/>
          <w:p>
            <w:pPr>
              <w:pStyle w:val="Compact"/>
              <w:jc w:val="left"/>
            </w:pPr>
            <w:r>
              <w:t xml:space="preserve">5,250.00</w:t>
            </w:r>
          </w:p>
        </w:tc>
      </w:tr>
      <w:tr>
        <w:tc>
          <w:tcPr/>
          <w:p>
            <w:pPr>
              <w:pStyle w:val="Compact"/>
              <w:jc w:val="left"/>
            </w:pPr>
            <w:r>
              <w:t xml:space="preserve">4</w:t>
            </w:r>
          </w:p>
        </w:tc>
        <w:tc>
          <w:tcPr/>
          <w:p>
            <w:pPr>
              <w:pStyle w:val="Compact"/>
              <w:jc w:val="left"/>
            </w:pPr>
            <w:r>
              <w:rPr>
                <w:bCs/>
                <w:b/>
              </w:rPr>
              <w:t xml:space="preserve">Manuscript Preparation and Peer Review Support</w:t>
            </w:r>
            <w:r>
              <w:br/>
            </w:r>
            <w:r>
              <w:t xml:space="preserve">Drafting of the final research paper for submission to the Central African Journal of Medicine. Includes literature review updates, abstract refinement, and formatting according to specific journal guidelines.</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5</w:t>
            </w:r>
          </w:p>
        </w:tc>
        <w:tc>
          <w:tcPr/>
          <w:p>
            <w:pPr>
              <w:pStyle w:val="Compact"/>
              <w:jc w:val="left"/>
            </w:pPr>
            <w:r>
              <w:rPr>
                <w:bCs/>
                <w:b/>
              </w:rPr>
              <w:t xml:space="preserve">Stakeholder Presentation and Policy Briefing</w:t>
            </w:r>
            <w:r>
              <w:br/>
            </w:r>
            <w:r>
              <w:t xml:space="preserve">Preparation and delivery of a technical presentation to the Zimbabwe National Health Research Strategy committee. Summarizing key findings regarding public health interventions and providing evidence-based policy recommendations.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p>
      <w:pPr>
        <w:pStyle w:val="BodyText"/>
      </w:pPr>
      <w:r>
        <w:t xml:space="preserve">Subtotal:</w:t>
      </w:r>
      <w:r>
        <w:t xml:space="preserve"> </w:t>
      </w:r>
      <w:r>
        <w:t xml:space="preserve">$23,150.00</w:t>
      </w:r>
    </w:p>
    <w:p>
      <w:pPr>
        <w:pStyle w:val="BodyText"/>
      </w:pPr>
      <w:r>
        <w:t xml:space="preserve">Value Added Tax (VAT) @ 15%:</w:t>
      </w:r>
      <w:r>
        <w:t xml:space="preserve"> </w:t>
      </w:r>
      <w:r>
        <w:t xml:space="preserve">$3,472.50</w:t>
      </w:r>
    </w:p>
    <w:p>
      <w:pPr>
        <w:pStyle w:val="BodyText"/>
      </w:pPr>
      <w:r>
        <w:t xml:space="preserve">Administrative Fee:</w:t>
      </w:r>
      <w:r>
        <w:t xml:space="preserve"> </w:t>
      </w:r>
      <w:r>
        <w:t xml:space="preserve">$250.00</w:t>
      </w:r>
    </w:p>
    <w:p>
      <w:pPr>
        <w:pStyle w:val="BodyText"/>
      </w:pPr>
      <w:r>
        <w:t xml:space="preserve">TOTAL DUE (USD):</w:t>
      </w:r>
      <w:r>
        <w:t xml:space="preserve"> </w:t>
      </w:r>
      <w:r>
        <w:t xml:space="preserve">$26,872.50</w:t>
      </w:r>
    </w:p>
    <w:bookmarkStart w:id="23" w:name="payment-terms-and-conditions"/>
    <w:p>
      <w:pPr>
        <w:pStyle w:val="Heading4"/>
      </w:pPr>
      <w:r>
        <w:t xml:space="preserve">Payment Terms and Conditions</w:t>
      </w:r>
    </w:p>
    <w:p>
      <w:pPr>
        <w:pStyle w:val="FirstParagraph"/>
      </w:pPr>
      <w:r>
        <w:t xml:space="preserve">This Invoice is issued by a certified Medical Researcher operating within the jurisdiction of Zimbabwe Harare. Payment is due within 30 days of the invoice date. Late payments may incur a penalty interest rate of 2% per month.</w:t>
      </w:r>
    </w:p>
    <w:p>
      <w:pPr>
        <w:pStyle w:val="BodyText"/>
      </w:pPr>
      <w:r>
        <w:rPr>
          <w:bCs/>
          <w:b/>
        </w:rPr>
        <w:t xml:space="preserve">Banking Details:</w:t>
      </w:r>
      <w:r>
        <w:br/>
      </w:r>
      <w:r>
        <w:t xml:space="preserve">Bank Name: CBZ Bank Zimbabwe</w:t>
      </w:r>
      <w:r>
        <w:br/>
      </w:r>
      <w:r>
        <w:t xml:space="preserve">Branch: Harare Head Office</w:t>
      </w:r>
      <w:r>
        <w:br/>
      </w:r>
      <w:r>
        <w:t xml:space="preserve">Account Name: Harare Advanced Medical Research Institute</w:t>
      </w:r>
      <w:r>
        <w:br/>
      </w:r>
      <w:r>
        <w:t xml:space="preserve">Account Number: 123-456789-0</w:t>
      </w:r>
      <w:r>
        <w:br/>
      </w:r>
      <w:r>
        <w:t xml:space="preserve">SWIFT Code: CBZZZWHA</w:t>
      </w:r>
      <w:r>
        <w:br/>
      </w:r>
      <w:r>
        <w:t xml:space="preserve">Currency: United States Dollar (USD)</w:t>
      </w:r>
    </w:p>
    <w:p>
      <w:pPr>
        <w:pStyle w:val="BodyText"/>
      </w:pPr>
      <w:r>
        <w:t xml:space="preserve">Please reference Invoice Number HAMRI-2023-089 when making the transfer. All services rendered comply with the regulations set forth by the Ministry of Health and Child Care and the Medical Research Council of Zimbabwe.</w:t>
      </w:r>
    </w:p>
    <w:bookmarkEnd w:id="23"/>
    <w:bookmarkStart w:id="24" w:name="scope-of-work-clarification"/>
    <w:p>
      <w:pPr>
        <w:pStyle w:val="Heading4"/>
      </w:pPr>
      <w:r>
        <w:t xml:space="preserve">Scope of Work Clarification</w:t>
      </w:r>
    </w:p>
    <w:p>
      <w:pPr>
        <w:pStyle w:val="FirstParagraph"/>
      </w:pPr>
      <w:r>
        <w:t xml:space="preserve">The services detailed above represent the culmination of the Q4 research cycle. As a Medical Researcher based in Zimbabwe Harare, the undersigned guarantees the integrity of the data collected and the ethical handling of all patient information in accordance with the Declaration of Helsinki. This document serves as the official financial record for the consultancy period of October 1, 2023, to October 31, 2023.</w:t>
      </w:r>
    </w:p>
    <w:bookmarkEnd w:id="24"/>
    <w:p>
      <w:pPr>
        <w:pStyle w:val="BodyText"/>
      </w:pPr>
      <w:r>
        <w:rPr>
          <w:bCs/>
          <w:b/>
        </w:rPr>
        <w:t xml:space="preserve">Authorized By (Provider)</w:t>
      </w:r>
    </w:p>
    <w:p>
      <w:pPr>
        <w:pStyle w:val="BodyText"/>
      </w:pPr>
      <w:r>
        <w:t xml:space="preserve">Dr. Tendai Moyo</w:t>
      </w:r>
    </w:p>
    <w:p>
      <w:pPr>
        <w:pStyle w:val="BodyText"/>
      </w:pPr>
      <w:r>
        <w:t xml:space="preserve">Senior Medical Researcher</w:t>
      </w:r>
    </w:p>
    <w:p>
      <w:pPr>
        <w:pStyle w:val="BodyText"/>
      </w:pPr>
      <w:r>
        <w:t xml:space="preserve">Harare Advanced Medical Research Institute</w:t>
      </w:r>
    </w:p>
    <w:p>
      <w:pPr>
        <w:pStyle w:val="BodyText"/>
      </w:pPr>
      <w:r>
        <w:rPr>
          <w:bCs/>
          <w:b/>
        </w:rPr>
        <w:t xml:space="preserve">Received By (Client)</w:t>
      </w:r>
    </w:p>
    <w:p>
      <w:pPr>
        <w:pStyle w:val="BodyText"/>
      </w:pPr>
      <w:r>
        <w:t xml:space="preserve">__________________________</w:t>
      </w:r>
    </w:p>
    <w:p>
      <w:pPr>
        <w:pStyle w:val="BodyText"/>
      </w:pPr>
      <w:r>
        <w:t xml:space="preserve">Procurement Officer</w:t>
      </w:r>
    </w:p>
    <w:p>
      <w:pPr>
        <w:pStyle w:val="BodyText"/>
      </w:pPr>
      <w:r>
        <w:t xml:space="preserve">Ministry of Health and Child Care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Harare, Zimbabwe</dc:title>
  <dc:creator/>
  <dc:language>en</dc:language>
  <cp:keywords/>
  <dcterms:created xsi:type="dcterms:W3CDTF">2026-10-10T05:09:30Z</dcterms:created>
  <dcterms:modified xsi:type="dcterms:W3CDTF">2026-10-10T05:09:30Z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