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Australia</w:t>
      </w:r>
      <w:r>
        <w:t xml:space="preserve"> </w:t>
      </w:r>
      <w:r>
        <w:t xml:space="preserve">Brisbane</w:t>
      </w:r>
    </w:p>
    <w:p>
      <w:pPr>
        <w:pStyle w:val="FirstParagraph"/>
      </w:pPr>
      <w:r>
        <w:t xml:space="preserve">INVOICE</w:t>
      </w:r>
    </w:p>
    <w:p>
      <w:pPr>
        <w:pStyle w:val="BodyText"/>
      </w:pPr>
      <w:r>
        <w:t xml:space="preserve">Professional Meteorologist Services — Australia Brisbane</w:t>
      </w:r>
    </w:p>
    <w:bookmarkStart w:id="20" w:name="invoice-number"/>
    <w:p>
      <w:pPr>
        <w:pStyle w:val="Heading3"/>
      </w:pPr>
      <w:r>
        <w:t xml:space="preserve">Invoice Number:</w:t>
      </w:r>
    </w:p>
    <w:p>
      <w:pPr>
        <w:pStyle w:val="FirstParagraph"/>
      </w:pPr>
      <w:r>
        <w:t xml:space="preserve">INV-2025-0472-BNE</w:t>
      </w:r>
    </w:p>
    <w:bookmarkEnd w:id="20"/>
    <w:bookmarkStart w:id="21" w:name="invoice-date"/>
    <w:p>
      <w:pPr>
        <w:pStyle w:val="Heading3"/>
      </w:pPr>
      <w:r>
        <w:t xml:space="preserve">Invoice Date:</w:t>
      </w:r>
    </w:p>
    <w:p>
      <w:pPr>
        <w:pStyle w:val="FirstParagraph"/>
      </w:pPr>
      <w:r>
        <w:t xml:space="preserve">14 June 2025</w:t>
      </w:r>
    </w:p>
    <w:bookmarkEnd w:id="21"/>
    <w:bookmarkStart w:id="22" w:name="due-date"/>
    <w:p>
      <w:pPr>
        <w:pStyle w:val="Heading3"/>
      </w:pPr>
      <w:r>
        <w:t xml:space="preserve">Due Date:</w:t>
      </w:r>
    </w:p>
    <w:p>
      <w:pPr>
        <w:pStyle w:val="FirstParagraph"/>
      </w:pPr>
      <w:r>
        <w:t xml:space="preserve">14 July 2025</w:t>
      </w:r>
    </w:p>
    <w:bookmarkEnd w:id="22"/>
    <w:bookmarkStart w:id="23" w:name="status"/>
    <w:p>
      <w:pPr>
        <w:pStyle w:val="Heading3"/>
      </w:pPr>
      <w:r>
        <w:t xml:space="preserve">Status:</w:t>
      </w:r>
    </w:p>
    <w:p>
      <w:pPr>
        <w:pStyle w:val="FirstParagraph"/>
      </w:pPr>
      <w:r>
        <w:t xml:space="preserve">Pending Payment</w:t>
      </w:r>
    </w:p>
    <w:bookmarkEnd w:id="23"/>
    <w:bookmarkStart w:id="24" w:name="issued-by-meteorologist"/>
    <w:p>
      <w:pPr>
        <w:pStyle w:val="Heading4"/>
      </w:pPr>
      <w:r>
        <w:t xml:space="preserve">Issued By (Meteorologist)</w:t>
      </w:r>
    </w:p>
    <w:p>
      <w:pPr>
        <w:pStyle w:val="FirstParagraph"/>
      </w:pPr>
      <w:r>
        <w:t xml:space="preserve">Dr. Eleanor Whitfield, AM</w:t>
      </w:r>
    </w:p>
    <w:p>
      <w:pPr>
        <w:pStyle w:val="BodyText"/>
      </w:pPr>
      <w:r>
        <w:t xml:space="preserve">Senior Meteorologist &amp; Atmospheric Consultant</w:t>
      </w:r>
    </w:p>
    <w:p>
      <w:pPr>
        <w:pStyle w:val="BodyText"/>
      </w:pPr>
      <w:r>
        <w:t xml:space="preserve">Whitfield Meteorological Advisory Pty Ltd</w:t>
      </w:r>
    </w:p>
    <w:p>
      <w:pPr>
        <w:pStyle w:val="BodyText"/>
      </w:pPr>
      <w:r>
        <w:t xml:space="preserve">Suite 412, Level 4, 188 Creek Street</w:t>
      </w:r>
    </w:p>
    <w:p>
      <w:pPr>
        <w:pStyle w:val="BodyText"/>
      </w:pPr>
      <w:r>
        <w:t xml:space="preserve">Brisbane, Queensland 4000</w:t>
      </w:r>
    </w:p>
    <w:p>
      <w:pPr>
        <w:pStyle w:val="BodyText"/>
      </w:pPr>
      <w:r>
        <w:t xml:space="preserve">Australia</w:t>
      </w:r>
    </w:p>
    <w:p>
      <w:pPr>
        <w:pStyle w:val="BodyText"/>
      </w:pPr>
      <w:r>
        <w:t xml:space="preserve">ABN: 48 291 736 504</w:t>
      </w:r>
    </w:p>
    <w:p>
      <w:pPr>
        <w:pStyle w:val="BodyText"/>
      </w:pPr>
      <w:r>
        <w:t xml:space="preserve">Email: e.whitfield@whitfieldmet.com.au</w:t>
      </w:r>
    </w:p>
    <w:p>
      <w:pPr>
        <w:pStyle w:val="BodyText"/>
      </w:pPr>
      <w:r>
        <w:t xml:space="preserve">Phone: +61 7 3100 4422</w:t>
      </w:r>
    </w:p>
    <w:bookmarkEnd w:id="24"/>
    <w:bookmarkStart w:id="25" w:name="billed-to-client"/>
    <w:p>
      <w:pPr>
        <w:pStyle w:val="Heading4"/>
      </w:pPr>
      <w:r>
        <w:t xml:space="preserve">Billed To (Client)</w:t>
      </w:r>
    </w:p>
    <w:p>
      <w:pPr>
        <w:pStyle w:val="FirstParagraph"/>
      </w:pPr>
      <w:r>
        <w:t xml:space="preserve">Brisbane Coastal Development Authority</w:t>
      </w:r>
    </w:p>
    <w:p>
      <w:pPr>
        <w:pStyle w:val="BodyText"/>
      </w:pPr>
      <w:r>
        <w:t xml:space="preserve">Attn: Mr. James Harrington, Chief Operations Officer</w:t>
      </w:r>
    </w:p>
    <w:p>
      <w:pPr>
        <w:pStyle w:val="BodyText"/>
      </w:pPr>
      <w:r>
        <w:t xml:space="preserve">Level 9, 123 Creek Street</w:t>
      </w:r>
    </w:p>
    <w:p>
      <w:pPr>
        <w:pStyle w:val="BodyText"/>
      </w:pPr>
      <w:r>
        <w:t xml:space="preserve">Brisbane, Queensland 4000</w:t>
      </w:r>
    </w:p>
    <w:p>
      <w:pPr>
        <w:pStyle w:val="BodyText"/>
      </w:pPr>
      <w:r>
        <w:t xml:space="preserve">Australia</w:t>
      </w:r>
    </w:p>
    <w:p>
      <w:pPr>
        <w:pStyle w:val="BodyText"/>
      </w:pPr>
      <w:r>
        <w:t xml:space="preserve">ABN: 12 456 789 012</w:t>
      </w:r>
    </w:p>
    <w:p>
      <w:pPr>
        <w:pStyle w:val="BodyText"/>
      </w:pPr>
      <w:r>
        <w:t xml:space="preserve">Email: j.harrington@bcda.gov.au</w:t>
      </w:r>
    </w:p>
    <w:p>
      <w:pPr>
        <w:pStyle w:val="BodyText"/>
      </w:pPr>
      <w:r>
        <w:t xml:space="preserve">Phone: +61 7 3221 8800</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Comprehensive seasonal weather forecasting and climate risk assessment for the Brisbane metropolitan region, including detailed analysis of cyclone season projections, rainfall variability, and heatwave probability for the upcoming Australian summer. Prepared by the lead Meteorologist and delivered as a 45-page technical report.</w:t>
            </w:r>
          </w:p>
        </w:tc>
        <w:tc>
          <w:tcPr/>
          <w:p>
            <w:pPr>
              <w:pStyle w:val="Compact"/>
              <w:jc w:val="left"/>
            </w:pPr>
            <w:r>
              <w:t xml:space="preserve">02 Jun 2025</w:t>
            </w:r>
          </w:p>
        </w:tc>
        <w:tc>
          <w:tcPr/>
          <w:p>
            <w:pPr>
              <w:pStyle w:val="Compact"/>
              <w:jc w:val="left"/>
            </w:pPr>
            <w:r>
              <w:t xml:space="preserve">1 report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On-site meteorological consultation at the Brisbane River floodplain monitoring station. The Meteorologist conducted a full atmospheric data review, calibrated instrumentation, and provided real-time advisory on convective storm patterns affecting the Australia Brisbane coastal corridor.</w:t>
            </w:r>
          </w:p>
        </w:tc>
        <w:tc>
          <w:tcPr/>
          <w:p>
            <w:pPr>
              <w:pStyle w:val="Compact"/>
              <w:jc w:val="left"/>
            </w:pPr>
            <w:r>
              <w:t xml:space="preserve">05 Jun 2025</w:t>
            </w:r>
          </w:p>
        </w:tc>
        <w:tc>
          <w:tcPr/>
          <w:p>
            <w:pPr>
              <w:pStyle w:val="Compact"/>
              <w:jc w:val="left"/>
            </w:pPr>
            <w:r>
              <w:t xml:space="preserve">6 hours</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3</w:t>
            </w:r>
          </w:p>
        </w:tc>
        <w:tc>
          <w:tcPr/>
          <w:p>
            <w:pPr>
              <w:pStyle w:val="Compact"/>
              <w:jc w:val="left"/>
            </w:pPr>
            <w:r>
              <w:t xml:space="preserve">Emergency weather briefing and live meteorological advisory for the Brisbane City Council emergency management team during the severe thunderstorm event of 8 June 2025. The Meteorologist provided hourly updates, lightning strike probability modelling, and wind gust forecasting for the Australia Brisbane area.</w:t>
            </w:r>
          </w:p>
        </w:tc>
        <w:tc>
          <w:tcPr/>
          <w:p>
            <w:pPr>
              <w:pStyle w:val="Compact"/>
              <w:jc w:val="left"/>
            </w:pPr>
            <w:r>
              <w:t xml:space="preserve">08 Jun 2025</w:t>
            </w:r>
          </w:p>
        </w:tc>
        <w:tc>
          <w:tcPr/>
          <w:p>
            <w:pPr>
              <w:pStyle w:val="Compact"/>
              <w:jc w:val="left"/>
            </w:pPr>
            <w:r>
              <w:t xml:space="preserve">1 engagement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Preparation of a long-term climate outlook document (2025–2030) specifically tailored for infrastructure planning in Australia Brisbane. This Meteorologist-authored document includes ENSO cycle projections, sea-surface temperature anomaly modelling, and projected changes in extreme weather event frequency for the Brisbane basin.</w:t>
            </w:r>
          </w:p>
        </w:tc>
        <w:tc>
          <w:tcPr/>
          <w:p>
            <w:pPr>
              <w:pStyle w:val="Compact"/>
              <w:jc w:val="left"/>
            </w:pPr>
            <w:r>
              <w:t xml:space="preserve">10 Jun 2025</w:t>
            </w:r>
          </w:p>
        </w:tc>
        <w:tc>
          <w:tcPr/>
          <w:p>
            <w:pPr>
              <w:pStyle w:val="Compact"/>
              <w:jc w:val="left"/>
            </w:pPr>
            <w:r>
              <w:t xml:space="preserve">1 document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5</w:t>
            </w:r>
          </w:p>
        </w:tc>
        <w:tc>
          <w:tcPr/>
          <w:p>
            <w:pPr>
              <w:pStyle w:val="Compact"/>
              <w:jc w:val="left"/>
            </w:pPr>
            <w:r>
              <w:t xml:space="preserve">Training workshop for Brisbane municipal planning staff on interpreting meteorological data and understanding seasonal climate patterns. Delivered by the Meteorologist at the Brisbane Convention &amp; Exhibition Centre. Included printed materials, data access credentials, and a 90-minute Q&amp;A session.</w:t>
            </w:r>
          </w:p>
        </w:tc>
        <w:tc>
          <w:tcPr/>
          <w:p>
            <w:pPr>
              <w:pStyle w:val="Compact"/>
              <w:jc w:val="left"/>
            </w:pPr>
            <w:r>
              <w:t xml:space="preserve">12 Jun 2025</w:t>
            </w:r>
          </w:p>
        </w:tc>
        <w:tc>
          <w:tcPr/>
          <w:p>
            <w:pPr>
              <w:pStyle w:val="Compact"/>
              <w:jc w:val="left"/>
            </w:pPr>
            <w:r>
              <w:t xml:space="preserve">1 session</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6</w:t>
            </w:r>
          </w:p>
        </w:tc>
        <w:tc>
          <w:tcPr/>
          <w:p>
            <w:pPr>
              <w:pStyle w:val="Compact"/>
              <w:jc w:val="left"/>
            </w:pPr>
            <w:r>
              <w:t xml:space="preserve">Travel and accommodation expenses incurred by the Meteorologist for site visits to the Sunshine Coast and Gold Coast monitoring stations in support of the Australia Brisbane regional climate study. Includes airfare, vehicle hire, and two nights accommodation.</w:t>
            </w:r>
          </w:p>
        </w:tc>
        <w:tc>
          <w:tcPr/>
          <w:p>
            <w:pPr>
              <w:pStyle w:val="Compact"/>
              <w:jc w:val="left"/>
            </w:pPr>
            <w:r>
              <w:t xml:space="preserve">03–04 Jun 2025</w:t>
            </w:r>
          </w:p>
        </w:tc>
        <w:tc>
          <w:tcPr/>
          <w:p>
            <w:pPr>
              <w:pStyle w:val="Compact"/>
              <w:jc w:val="left"/>
            </w:pPr>
            <w:r>
              <w:t xml:space="preserve">1 trip</w:t>
            </w:r>
          </w:p>
        </w:tc>
        <w:tc>
          <w:tcPr/>
          <w:p>
            <w:pPr>
              <w:pStyle w:val="Compact"/>
              <w:jc w:val="left"/>
            </w:pPr>
            <w:r>
              <w:t xml:space="preserve">$890.00</w:t>
            </w:r>
          </w:p>
        </w:tc>
        <w:tc>
          <w:tcPr/>
          <w:p>
            <w:pPr>
              <w:pStyle w:val="Compact"/>
              <w:jc w:val="left"/>
            </w:pPr>
            <w:r>
              <w:t xml:space="preserve">$890.00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$18,010.00</w:t>
            </w:r>
          </w:p>
        </w:tc>
      </w:tr>
      <w:tr>
        <w:tc>
          <w:tcPr/>
          <w:p>
            <w:pPr>
              <w:pStyle w:val="Compact"/>
              <w:jc w:val="left"/>
            </w:pPr>
            <w:r>
              <w:t xml:space="preserve">GST (10%)</w:t>
            </w:r>
          </w:p>
        </w:tc>
        <w:tc>
          <w:tcPr/>
          <w:p>
            <w:pPr>
              <w:pStyle w:val="Compact"/>
              <w:jc w:val="right"/>
            </w:pPr>
            <w:r>
              <w:t xml:space="preserve">$1,801.00</w:t>
            </w:r>
          </w:p>
        </w:tc>
      </w:tr>
      <w:tr>
        <w:tc>
          <w:tcPr/>
          <w:p>
            <w:pPr>
              <w:pStyle w:val="Compact"/>
              <w:jc w:val="left"/>
            </w:pPr>
            <w:r>
              <w:t xml:space="preserve">Early Payment Discount (2% if paid within 14 days)</w:t>
            </w:r>
          </w:p>
        </w:tc>
        <w:tc>
          <w:tcPr/>
          <w:p>
            <w:pPr>
              <w:pStyle w:val="Compact"/>
              <w:jc w:val="right"/>
            </w:pPr>
            <w:r>
              <w:t xml:space="preserve">-$360.20</w:t>
            </w:r>
          </w:p>
        </w:tc>
      </w:tr>
      <w:tr>
        <w:tc>
          <w:tcPr/>
          <w:p>
            <w:pPr>
              <w:pStyle w:val="Compact"/>
              <w:jc w:val="left"/>
            </w:pPr>
            <w:r>
              <w:t xml:space="preserve">Grand Total Due (AUD)</w:t>
            </w:r>
          </w:p>
        </w:tc>
        <w:tc>
          <w:tcPr/>
          <w:p>
            <w:pPr>
              <w:pStyle w:val="Compact"/>
              <w:jc w:val="right"/>
            </w:pPr>
            <w:r>
              <w:t xml:space="preserve">$19,450.80</w:t>
            </w:r>
          </w:p>
        </w:tc>
      </w:tr>
    </w:tbl>
    <w:bookmarkStart w:id="26" w:name="invoice-notes-meteorologists-statement"/>
    <w:p>
      <w:pPr>
        <w:pStyle w:val="Heading4"/>
      </w:pPr>
      <w:r>
        <w:t xml:space="preserve">Invoice Notes &amp; Meteorologist's Statement</w:t>
      </w:r>
    </w:p>
    <w:p>
      <w:pPr>
        <w:pStyle w:val="FirstParagraph"/>
      </w:pPr>
      <w:r>
        <w:t xml:space="preserve">This Invoice has been prepared and issued by Dr. Eleanor Whitfield, a registered Meteorologist operating under the Australian Meteorological and Oceanographic Society (AMOS) professional standards. All meteorological analyses, forecasts, and climate assessments referenced in this Invoice were conducted in accordance with the Australian Bureau of Meteorology (BOM) data protocols and the Queensland Government environmental reporting guidelines applicable to Australia Brisbane.</w:t>
      </w:r>
    </w:p>
    <w:p>
      <w:pPr>
        <w:pStyle w:val="BodyText"/>
      </w:pPr>
      <w:r>
        <w:t xml:space="preserve">The Meteorologist confirms that all services listed above were performed with professional diligence and in full compliance with the Australian Privacy Act 1988 and the Queensland Information Privacy Act 2009. All raw atmospheric data, model outputs, and proprietary forecasting algorithms used in the preparation of the reports referenced in this Invoice remain the intellectual property of Whitfield Meteorological Advisory Pty Ltd unless otherwise stated in the service agreement dated 15 May 2025.</w:t>
      </w:r>
    </w:p>
    <w:p>
      <w:pPr>
        <w:pStyle w:val="BodyText"/>
      </w:pPr>
      <w:r>
        <w:t xml:space="preserve">Should the client require any clarification regarding the meteorological findings, data methodologies, or the scope of services rendered as detailed in this Invoice, the Meteorologist is available for a complimentary 30-minute follow-up consultation within 30 days of the Invoice date.</w:t>
      </w:r>
    </w:p>
    <w:bookmarkEnd w:id="26"/>
    <w:bookmarkStart w:id="27" w:name="payment-details-terms"/>
    <w:p>
      <w:pPr>
        <w:pStyle w:val="Heading4"/>
      </w:pPr>
      <w:r>
        <w:t xml:space="preserve">Payment Details &amp; Terms</w:t>
      </w:r>
    </w:p>
    <w:p>
      <w:pPr>
        <w:pStyle w:val="FirstParagraph"/>
      </w:pPr>
      <w:r>
        <w:rPr>
          <w:bCs/>
          <w:b/>
        </w:rPr>
        <w:t xml:space="preserve">Payment Method:</w:t>
      </w:r>
      <w:r>
        <w:t xml:space="preserve"> </w:t>
      </w:r>
      <w:r>
        <w:t xml:space="preserve">Bank Transfer (EFT) to Whitfield Meteorological Advisory Pty Ltd</w:t>
      </w:r>
    </w:p>
    <w:p>
      <w:pPr>
        <w:pStyle w:val="BodyText"/>
      </w:pPr>
      <w:r>
        <w:rPr>
          <w:bCs/>
          <w:b/>
        </w:rPr>
        <w:t xml:space="preserve">Bank:</w:t>
      </w:r>
      <w:r>
        <w:t xml:space="preserve"> </w:t>
      </w:r>
      <w:r>
        <w:t xml:space="preserve">Commonwealth Bank of Australia</w:t>
      </w:r>
    </w:p>
    <w:p>
      <w:pPr>
        <w:pStyle w:val="BodyText"/>
      </w:pPr>
      <w:r>
        <w:rPr>
          <w:bCs/>
          <w:b/>
        </w:rPr>
        <w:t xml:space="preserve">BSB:</w:t>
      </w:r>
      <w:r>
        <w:t xml:space="preserve"> </w:t>
      </w:r>
      <w:r>
        <w:t xml:space="preserve">062-000  | </w:t>
      </w:r>
      <w:r>
        <w:t xml:space="preserve"> </w:t>
      </w:r>
      <w:r>
        <w:rPr>
          <w:bCs/>
          <w:b/>
        </w:rPr>
        <w:t xml:space="preserve">Account Number:</w:t>
      </w:r>
      <w:r>
        <w:t xml:space="preserve"> </w:t>
      </w:r>
      <w:r>
        <w:t xml:space="preserve">1234 5678</w:t>
      </w:r>
    </w:p>
    <w:p>
      <w:pPr>
        <w:pStyle w:val="BodyText"/>
      </w:pPr>
      <w:r>
        <w:rPr>
          <w:bCs/>
          <w:b/>
        </w:rPr>
        <w:t xml:space="preserve">Reference:</w:t>
      </w:r>
      <w:r>
        <w:t xml:space="preserve"> </w:t>
      </w:r>
      <w:r>
        <w:t xml:space="preserve">INV-2025-0472-BNE</w:t>
      </w:r>
    </w:p>
    <w:p>
      <w:pPr>
        <w:pStyle w:val="BodyText"/>
      </w:pPr>
      <w:r>
        <w:rPr>
          <w:bCs/>
          <w:b/>
        </w:rPr>
        <w:t xml:space="preserve">Payment Terms:</w:t>
      </w:r>
      <w:r>
        <w:t xml:space="preserve"> </w:t>
      </w:r>
      <w:r>
        <w:t xml:space="preserve">Full payment of this Invoice is due within 30 days of the Invoice date (14 July 2025). A late payment surcharge of 1.5% per month will apply to any outstanding balance after the due date, in accordance with the Queensland Fair Trading Act 2010.</w:t>
      </w:r>
    </w:p>
    <w:p>
      <w:pPr>
        <w:pStyle w:val="BodyText"/>
      </w:pPr>
      <w:r>
        <w:rPr>
          <w:bCs/>
          <w:b/>
        </w:rPr>
        <w:t xml:space="preserve">Disputes:</w:t>
      </w:r>
      <w:r>
        <w:t xml:space="preserve"> </w:t>
      </w:r>
      <w:r>
        <w:t xml:space="preserve">Any disputes regarding the charges listed on this Invoice must be raised in writing to the Meteorologist within 14 days of receipt. The Meteorologist will respond within 5 business days.</w:t>
      </w:r>
    </w:p>
    <w:p>
      <w:pPr>
        <w:pStyle w:val="BodyText"/>
      </w:pPr>
      <w:r>
        <w:rPr>
          <w:bCs/>
          <w:b/>
        </w:rPr>
        <w:t xml:space="preserve">Tax:</w:t>
      </w:r>
      <w:r>
        <w:t xml:space="preserve"> </w:t>
      </w:r>
      <w:r>
        <w:t xml:space="preserve">All amounts are inclusive of Goods and Services Tax (GST) at the current Australian rate of 10%, as required by the Australian Taxation Office for services rendered in Australia Brisbane, Queensland.</w:t>
      </w:r>
    </w:p>
    <w:bookmarkEnd w:id="27"/>
    <w:p>
      <w:pPr>
        <w:pStyle w:val="BodyText"/>
      </w:pPr>
      <w:r>
        <w:rPr>
          <w:bCs/>
          <w:b/>
        </w:rPr>
        <w:t xml:space="preserve">Whitfield Meteorological Advisory Pty Ltd</w:t>
      </w:r>
      <w:r>
        <w:t xml:space="preserve"> </w:t>
      </w:r>
      <w:r>
        <w:t xml:space="preserve">— ABN 48 291 736 504 — Brisbane, Queensland, Australia</w:t>
      </w:r>
    </w:p>
    <w:p>
      <w:pPr>
        <w:pStyle w:val="BodyText"/>
      </w:pPr>
      <w:r>
        <w:t xml:space="preserve">This Invoice is a legally binding document issued under the laws of the State of Queensland, Australia. The Meteorologist's professional registration number is AMOS-2019-04471.</w:t>
      </w:r>
    </w:p>
    <w:p>
      <w:pPr>
        <w:pStyle w:val="BodyText"/>
      </w:pPr>
      <w:r>
        <w:t xml:space="preserve">Thank you for engaging our Meteorologist services for your Australia Brisbane operations. We look forward to continuing our professional relationship.</w:t>
      </w:r>
    </w:p>
    <w:p>
      <w:pPr>
        <w:pStyle w:val="BodyText"/>
      </w:pPr>
      <w:r>
        <w:t xml:space="preserve">© 2025 Whitfield Meteorological Advisory Pty Ltd. All rights reserved. This Invoice is valid for 12 months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Australia Brisbane</dc:title>
  <dc:creator/>
  <dc:language>en</dc:language>
  <cp:keywords/>
  <dcterms:created xsi:type="dcterms:W3CDTF">2026-10-10T04:06:14Z</dcterms:created>
  <dcterms:modified xsi:type="dcterms:W3CDTF">2026-10-10T04:06:14Z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