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Invoice No: INV-BRU-2025-04782</w:t>
      </w:r>
    </w:p>
    <w:p>
      <w:pPr>
        <w:pStyle w:val="BodyText"/>
      </w:pPr>
      <w:r>
        <w:t xml:space="preserve">Meteorologist Services – Belgium Brussels</w:t>
      </w:r>
    </w:p>
    <w:bookmarkEnd w:id="20"/>
    <w:bookmarkStart w:id="21" w:name="meteorologist-provider"/>
    <w:p>
      <w:pPr>
        <w:pStyle w:val="Heading3"/>
      </w:pPr>
      <w:r>
        <w:t xml:space="preserve">Meteorologist Provider</w:t>
      </w:r>
    </w:p>
    <w:p>
      <w:pPr>
        <w:pStyle w:val="FirstParagraph"/>
      </w:pPr>
      <w:r>
        <w:rPr>
          <w:bCs/>
          <w:b/>
        </w:rPr>
        <w:t xml:space="preserve">Dr. Elena Vandermeer</w:t>
      </w:r>
      <w:r>
        <w:br/>
      </w:r>
      <w:r>
        <w:t xml:space="preserve">Certified Meteorologist &amp; Atmospheric Scientist</w:t>
      </w:r>
      <w:r>
        <w:br/>
      </w:r>
      <w:r>
        <w:t xml:space="preserve">Rue de la Loi 145, 1040</w:t>
      </w:r>
      <w:r>
        <w:br/>
      </w:r>
      <w:r>
        <w:t xml:space="preserve">Belgium Brussels, 1040</w:t>
      </w:r>
      <w:r>
        <w:br/>
      </w:r>
      <w:r>
        <w:t xml:space="preserve">Belgium</w:t>
      </w:r>
      <w:r>
        <w:br/>
      </w:r>
      <w:r>
        <w:t xml:space="preserve">VAT No: BE 0876.543.210</w:t>
      </w:r>
      <w:r>
        <w:br/>
      </w:r>
      <w:r>
        <w:t xml:space="preserve">Phone: +32 2 555 0147</w:t>
      </w:r>
      <w:r>
        <w:br/>
      </w:r>
      <w:r>
        <w:t xml:space="preserve">Email: e.vandermeer@meteo-brussels.be</w:t>
      </w:r>
    </w:p>
    <w:bookmarkEnd w:id="21"/>
    <w:bookmarkStart w:id="22" w:name="client-information"/>
    <w:p>
      <w:pPr>
        <w:pStyle w:val="Heading4"/>
      </w:pPr>
      <w:r>
        <w:t xml:space="preserve">Client Information</w:t>
      </w:r>
    </w:p>
    <w:p>
      <w:pPr>
        <w:pStyle w:val="FirstParagraph"/>
      </w:pPr>
      <w:r>
        <w:rPr>
          <w:bCs/>
          <w:b/>
        </w:rPr>
        <w:t xml:space="preserve">Brussels Metropolitan Development Authority</w:t>
      </w:r>
      <w:r>
        <w:br/>
      </w:r>
      <w:r>
        <w:t xml:space="preserve">Avenue Louise 210, 1050</w:t>
      </w:r>
      <w:r>
        <w:br/>
      </w:r>
      <w:r>
        <w:t xml:space="preserve">Belgium Brussels, 1050</w:t>
      </w:r>
      <w:r>
        <w:br/>
      </w:r>
      <w:r>
        <w:t xml:space="preserve">Belgium</w:t>
      </w:r>
      <w:r>
        <w:br/>
      </w:r>
      <w:r>
        <w:t xml:space="preserve">VAT No: BE 0654.321.098</w:t>
      </w:r>
      <w:r>
        <w:br/>
      </w:r>
      <w:r>
        <w:t xml:space="preserve">Contact: Mr. Philippe Dumont</w:t>
      </w:r>
      <w:r>
        <w:br/>
      </w:r>
      <w:r>
        <w:t xml:space="preserve">Email: p.dumont@bmda.be</w:t>
      </w:r>
    </w:p>
    <w:bookmarkEnd w:id="22"/>
    <w:bookmarkStart w:id="23" w:name="invoice-details"/>
    <w:p>
      <w:pPr>
        <w:pStyle w:val="Heading4"/>
      </w:pPr>
      <w:r>
        <w:t xml:space="preserve">Invoice Details</w:t>
      </w:r>
    </w:p>
    <w:p>
      <w:pPr>
        <w:pStyle w:val="FirstParagraph"/>
      </w:pPr>
      <w:r>
        <w:rPr>
          <w:bCs/>
          <w:b/>
        </w:rPr>
        <w:t xml:space="preserve">Invoice Date:</w:t>
      </w:r>
      <w:r>
        <w:t xml:space="preserve"> </w:t>
      </w:r>
      <w:r>
        <w:t xml:space="preserve">15 June 2025</w:t>
      </w:r>
      <w:r>
        <w:br/>
      </w:r>
      <w:r>
        <w:rPr>
          <w:bCs/>
          <w:b/>
        </w:rPr>
        <w:t xml:space="preserve">Due Date:</w:t>
      </w:r>
      <w:r>
        <w:t xml:space="preserve"> </w:t>
      </w:r>
      <w:r>
        <w:t xml:space="preserve">15 July 2025</w:t>
      </w:r>
      <w:r>
        <w:br/>
      </w:r>
      <w:r>
        <w:rPr>
          <w:bCs/>
          <w:b/>
        </w:rPr>
        <w:t xml:space="preserve">Service Period:</w:t>
      </w:r>
      <w:r>
        <w:t xml:space="preserve"> </w:t>
      </w:r>
      <w:r>
        <w:t xml:space="preserve">01 May 2025 – 31 May 2025</w:t>
      </w:r>
      <w:r>
        <w:br/>
      </w:r>
      <w:r>
        <w:rPr>
          <w:bCs/>
          <w:b/>
        </w:rPr>
        <w:t xml:space="preserve">Currency:</w:t>
      </w:r>
      <w:r>
        <w:t xml:space="preserve"> </w:t>
      </w:r>
      <w:r>
        <w:t xml:space="preserve">EUR (€)</w:t>
      </w:r>
      <w:r>
        <w:br/>
      </w:r>
      <w:r>
        <w:rPr>
          <w:bCs/>
          <w:b/>
        </w:rPr>
        <w:t xml:space="preserve">Payment Terms:</w:t>
      </w:r>
      <w:r>
        <w:t xml:space="preserve"> </w:t>
      </w:r>
      <w:r>
        <w:t xml:space="preserve">Net 30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Meteorologist Services</w:t>
            </w:r>
          </w:p>
        </w:tc>
        <w:tc>
          <w:tcPr/>
          <w:p>
            <w:pPr>
              <w:pStyle w:val="Compact"/>
              <w:jc w:val="left"/>
            </w:pPr>
            <w:r>
              <w:t xml:space="preserve">Service Location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meteorological assessment and seasonal climate forecasting for the Belgium Brussels metropolitan region, including temperature, precipitation, and wind pattern analysis for urban planning purposes.</w:t>
            </w:r>
          </w:p>
        </w:tc>
        <w:tc>
          <w:tcPr/>
          <w:p>
            <w:pPr>
              <w:pStyle w:val="Compact"/>
              <w:jc w:val="left"/>
            </w:pPr>
            <w:r>
              <w:t xml:space="preserve">Belgium Brussels</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Real-time weather monitoring and advisory services for the Belgium Brussels municipal infrastructure team, covering storm surge predictions, extreme weather alerts, and atmospheric pressure tracking across the Brussels-Capital Region.</w:t>
            </w:r>
          </w:p>
        </w:tc>
        <w:tc>
          <w:tcPr/>
          <w:p>
            <w:pPr>
              <w:pStyle w:val="Compact"/>
              <w:jc w:val="left"/>
            </w:pPr>
            <w:r>
              <w:t xml:space="preserve">Belgium Brussels</w:t>
            </w:r>
          </w:p>
        </w:tc>
        <w:tc>
          <w:tcPr/>
          <w:p>
            <w:pPr>
              <w:pStyle w:val="Compact"/>
              <w:jc w:val="left"/>
            </w:pPr>
            <w:r>
              <w:t xml:space="preserve">36</w:t>
            </w:r>
          </w:p>
        </w:tc>
        <w:tc>
          <w:tcPr/>
          <w:p>
            <w:pPr>
              <w:pStyle w:val="Compact"/>
              <w:jc w:val="left"/>
            </w:pPr>
            <w:r>
              <w:t xml:space="preserve">€135.00</w:t>
            </w:r>
          </w:p>
        </w:tc>
        <w:tc>
          <w:tcPr/>
          <w:p>
            <w:pPr>
              <w:pStyle w:val="Compact"/>
              <w:jc w:val="left"/>
            </w:pPr>
            <w:r>
              <w:t xml:space="preserve">€4,860.00</w:t>
            </w:r>
          </w:p>
        </w:tc>
      </w:tr>
      <w:tr>
        <w:tc>
          <w:tcPr/>
          <w:p>
            <w:pPr>
              <w:pStyle w:val="Compact"/>
              <w:jc w:val="left"/>
            </w:pPr>
            <w:r>
              <w:t xml:space="preserve">03</w:t>
            </w:r>
          </w:p>
        </w:tc>
        <w:tc>
          <w:tcPr/>
          <w:p>
            <w:pPr>
              <w:pStyle w:val="Compact"/>
              <w:jc w:val="left"/>
            </w:pPr>
            <w:r>
              <w:t xml:space="preserve">Preparation of a detailed meteorological impact report on air quality and particulate matter dispersion patterns for the Belgium Brussels environmental compliance division, including modelled data from the Royal Meteorological Institute of Belgium.</w:t>
            </w:r>
          </w:p>
        </w:tc>
        <w:tc>
          <w:tcPr/>
          <w:p>
            <w:pPr>
              <w:pStyle w:val="Compact"/>
              <w:jc w:val="left"/>
            </w:pPr>
            <w:r>
              <w:t xml:space="preserve">Belgium Brussels</w:t>
            </w:r>
          </w:p>
        </w:tc>
        <w:tc>
          <w:tcPr/>
          <w:p>
            <w:pPr>
              <w:pStyle w:val="Compact"/>
              <w:jc w:val="left"/>
            </w:pPr>
            <w:r>
              <w:t xml:space="preserve">24</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On-site meteorological consultation and presentation to the Belgium Brussels City Council regarding long-term climate adaptation strategies, including flood risk modelling for the Senne River basin and urban heat island mitigation planning.</w:t>
            </w:r>
          </w:p>
        </w:tc>
        <w:tc>
          <w:tcPr/>
          <w:p>
            <w:pPr>
              <w:pStyle w:val="Compact"/>
              <w:jc w:val="left"/>
            </w:pPr>
            <w:r>
              <w:t xml:space="preserve">Belgium Brussels</w:t>
            </w:r>
          </w:p>
        </w:tc>
        <w:tc>
          <w:tcPr/>
          <w:p>
            <w:pPr>
              <w:pStyle w:val="Compact"/>
              <w:jc w:val="left"/>
            </w:pPr>
            <w:r>
              <w:t xml:space="preserve">12</w:t>
            </w:r>
          </w:p>
        </w:tc>
        <w:tc>
          <w:tcPr/>
          <w:p>
            <w:pPr>
              <w:pStyle w:val="Compact"/>
              <w:jc w:val="left"/>
            </w:pPr>
            <w:r>
              <w:t xml:space="preserve">€160.00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Emergency weather response coordination and post-event meteorological analysis following the severe convective storm event of 22 May 2025 affecting the Belgium Brussels area, including damage assessment data and recovery timeline projections.</w:t>
            </w:r>
          </w:p>
        </w:tc>
        <w:tc>
          <w:tcPr/>
          <w:p>
            <w:pPr>
              <w:pStyle w:val="Compact"/>
              <w:jc w:val="left"/>
            </w:pPr>
            <w:r>
              <w:t xml:space="preserve">Belgium Brussels</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€18,300.00</w:t>
            </w:r>
          </w:p>
        </w:tc>
      </w:tr>
      <w:tr>
        <w:tc>
          <w:tcPr/>
          <w:p>
            <w:pPr>
              <w:pStyle w:val="Compact"/>
              <w:jc w:val="left"/>
            </w:pPr>
            <w:r>
              <w:t xml:space="preserve">VAT (21% – Belgium Brussels Standard Rate)</w:t>
            </w:r>
          </w:p>
        </w:tc>
        <w:tc>
          <w:tcPr/>
          <w:p>
            <w:pPr>
              <w:pStyle w:val="Compact"/>
              <w:jc w:val="right"/>
            </w:pPr>
            <w:r>
              <w:t xml:space="preserve">€3,843.00</w:t>
            </w:r>
          </w:p>
        </w:tc>
      </w:tr>
      <w:tr>
        <w:tc>
          <w:tcPr/>
          <w:p>
            <w:pPr>
              <w:pStyle w:val="Compact"/>
              <w:jc w:val="left"/>
            </w:pPr>
            <w:r>
              <w:t xml:space="preserve">Grand Total Due</w:t>
            </w:r>
          </w:p>
        </w:tc>
        <w:tc>
          <w:tcPr/>
          <w:p>
            <w:pPr>
              <w:pStyle w:val="Compact"/>
              <w:jc w:val="right"/>
            </w:pPr>
            <w:r>
              <w:t xml:space="preserve">€22,143.00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BNP Paribas Fortis, Belgium Brussels Branch</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INV-BRU-2025-04782 – Meteorologist Services</w:t>
      </w:r>
    </w:p>
    <w:p>
      <w:pPr>
        <w:pStyle w:val="BodyText"/>
      </w:pPr>
      <w:r>
        <w:rPr>
          <w:bCs/>
          <w:b/>
        </w:rPr>
        <w:t xml:space="preserve">Payment Method:</w:t>
      </w:r>
      <w:r>
        <w:t xml:space="preserve"> </w:t>
      </w:r>
      <w:r>
        <w:t xml:space="preserve">Bank Transfer (SEPA) – Please ensure the reference number is included to facilitate accurate reconciliation of this Invoice.</w:t>
      </w:r>
    </w:p>
    <w:bookmarkEnd w:id="24"/>
    <w:bookmarkStart w:id="25" w:name="X042a761a54154ead9d37ddbc7a95a48e0406629"/>
    <w:p>
      <w:pPr>
        <w:pStyle w:val="Heading3"/>
      </w:pPr>
      <w:r>
        <w:t xml:space="preserve">Terms and Conditions – Meteorologist Invoice, Belgium Brussels</w:t>
      </w:r>
    </w:p>
    <w:p>
      <w:pPr>
        <w:pStyle w:val="FirstParagraph"/>
      </w:pPr>
      <w:r>
        <w:t xml:space="preserve">This Invoice is issued in accordance with the professional services agreement between Dr. Elena Vandermeer, a licensed Meteorologist operating within the Belgium Brussels jurisdiction, and the Brussels Metropolitan Development Authority. All meteorological data, forecasts, and analyses provided under this Invoice are subject to the following terms:</w:t>
      </w:r>
    </w:p>
    <w:p>
      <w:pPr>
        <w:numPr>
          <w:ilvl w:val="0"/>
          <w:numId w:val="1001"/>
        </w:numPr>
        <w:pStyle w:val="Compact"/>
      </w:pPr>
      <w:r>
        <w:t xml:space="preserve">All services rendered by the Meteorologist were conducted in full compliance with the regulations of the Royal Meteorological Institute of Belgium (KMI/IRM) and the applicable meteorological data protection standards of the Belgium Brussels region.</w:t>
      </w:r>
    </w:p>
    <w:p>
      <w:pPr>
        <w:numPr>
          <w:ilvl w:val="0"/>
          <w:numId w:val="1001"/>
        </w:numPr>
        <w:pStyle w:val="Compact"/>
      </w:pPr>
      <w:r>
        <w:t xml:space="preserve">This Invoice is payable within thirty (30) calendar days of the Invoice date. Late payments shall incur interest at the rate prescribed by the Belgian Code of Economic Law, applicable to all commercial transactions within Belgium Brussels.</w:t>
      </w:r>
    </w:p>
    <w:p>
      <w:pPr>
        <w:numPr>
          <w:ilvl w:val="0"/>
          <w:numId w:val="1001"/>
        </w:numPr>
        <w:pStyle w:val="Compact"/>
      </w:pPr>
      <w:r>
        <w:t xml:space="preserve">The Meteorologist warrants that all atmospheric data, climate models, and weather predictions included in the deliverables referenced in this Invoice were derived from verified instruments and peer-reviewed methodologies. However, the Meteorologist does not guarantee absolute accuracy of future weather events, as meteorological forecasting inherently involves probabilistic uncertainty.</w:t>
      </w:r>
    </w:p>
    <w:p>
      <w:pPr>
        <w:numPr>
          <w:ilvl w:val="0"/>
          <w:numId w:val="1001"/>
        </w:numPr>
        <w:pStyle w:val="Compact"/>
      </w:pPr>
      <w:r>
        <w:t xml:space="preserve">Any dispute arising from this Invoice or the associated Meteorologist services shall be resolved under the jurisdiction of the competent courts of Belgium Brussels, in accordance with Belgian civil and commercial law.</w:t>
      </w:r>
    </w:p>
    <w:p>
      <w:pPr>
        <w:numPr>
          <w:ilvl w:val="0"/>
          <w:numId w:val="1001"/>
        </w:numPr>
        <w:pStyle w:val="Compact"/>
      </w:pPr>
      <w:r>
        <w:t xml:space="preserve">Confidential meteorological data and proprietary forecasting models provided by the Meteorologist remain the intellectual property of the service provider and may not be reproduced or distributed without written consent, in compliance with Belgian intellectual property law.</w:t>
      </w:r>
    </w:p>
    <w:p>
      <w:pPr>
        <w:numPr>
          <w:ilvl w:val="0"/>
          <w:numId w:val="1001"/>
        </w:numPr>
        <w:pStyle w:val="Compact"/>
      </w:pPr>
      <w:r>
        <w:t xml:space="preserve">This Invoice constitutes the final and complete statement of charges for the Meteorologist services rendered during the specified service period. No additional fees shall be owed unless a supplementary Invoice is issued and mutually agreed upon in writing.</w:t>
      </w:r>
    </w:p>
    <w:p>
      <w:pPr>
        <w:pStyle w:val="FirstParagraph"/>
      </w:pPr>
      <w:r>
        <w:t xml:space="preserve">By accepting this Invoice, the client acknowledges receipt of all Meteorologist deliverables and confirms satisfaction with the quality and scope of meteorological services provided in the Belgium Brussels area during the stated period.</w:t>
      </w:r>
    </w:p>
    <w:bookmarkEnd w:id="25"/>
    <w:p>
      <w:pPr>
        <w:pStyle w:val="BodyText"/>
      </w:pPr>
      <w:r>
        <w:rPr>
          <w:bCs/>
          <w:b/>
        </w:rPr>
        <w:t xml:space="preserve">Dr. Elena Vandermeer</w:t>
      </w:r>
      <w:r>
        <w:t xml:space="preserve"> </w:t>
      </w:r>
      <w:r>
        <w:t xml:space="preserve">– Certified Meteorologist | Belgium Brussels, 1040 | VAT BE 0876.543.210</w:t>
      </w:r>
    </w:p>
    <w:p>
      <w:pPr>
        <w:pStyle w:val="BodyText"/>
      </w:pPr>
      <w:r>
        <w:t xml:space="preserve">This Invoice was generated electronically and is valid without a physical signature in accordance with Belgian electronic invoicing regulations (e-invoicing framework, Belgium Brussels).</w:t>
      </w:r>
    </w:p>
    <w:p>
      <w:pPr>
        <w:pStyle w:val="BodyText"/>
      </w:pPr>
      <w:r>
        <w:t xml:space="preserve">Thank you for engaging the services of a professional Meteorologist in Belgium Brussels. We look forward to continuing our partnership in safeguarding the atmospheric well-being of the Brussels-Capital Region.</w:t>
      </w:r>
    </w:p>
    <w:p>
      <w:pPr>
        <w:pStyle w:val="BodyText"/>
      </w:pPr>
      <w:r>
        <w:t xml:space="preserve">© 2025 Vandermeer Meteorological Consulting, Belgium Brussels. All rights reserved. Invoice INV-BRU-2025-04782.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Belgium Brussels</dc:title>
  <dc:creator/>
  <dc:language>en</dc:language>
  <cp:keywords/>
  <dcterms:created xsi:type="dcterms:W3CDTF">2026-10-10T01:55:48Z</dcterms:created>
  <dcterms:modified xsi:type="dcterms:W3CDTF">2026-10-10T01:55:48Z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