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X5dca6e5bddd22b1f18a2050a89212519b4667cb"/>
    <w:p>
      <w:pPr>
        <w:pStyle w:val="Heading1"/>
      </w:pPr>
      <w:r>
        <w:t xml:space="preserve">Atmósfera Andina Meteorological Consulting</w:t>
      </w:r>
    </w:p>
    <w:p>
      <w:pPr>
        <w:pStyle w:val="FirstParagraph"/>
      </w:pPr>
      <w:r>
        <w:rPr>
          <w:bCs/>
          <w:b/>
        </w:rPr>
        <w:t xml:space="preserve">Lead Meteorologist:</w:t>
      </w:r>
      <w:r>
        <w:t xml:space="preserve"> </w:t>
      </w:r>
      <w:r>
        <w:t xml:space="preserve">Dr. Alejandro Restrepo Vélez</w:t>
      </w:r>
    </w:p>
    <w:p>
      <w:pPr>
        <w:pStyle w:val="BodyText"/>
      </w:pPr>
      <w:r>
        <w:t xml:space="preserve">Calle 43 # 52-18, Of. 904, El Poblado</w:t>
      </w:r>
    </w:p>
    <w:p>
      <w:pPr>
        <w:pStyle w:val="BodyText"/>
      </w:pPr>
      <w:r>
        <w:t xml:space="preserve">Medellín, Antioquia, Colombia</w:t>
      </w:r>
    </w:p>
    <w:p>
      <w:pPr>
        <w:pStyle w:val="BodyText"/>
      </w:pPr>
      <w:r>
        <w:t xml:space="preserve">Tel: +57 (604) 444 7821 | Email: invoices@atmosferaandina.co</w:t>
      </w:r>
    </w:p>
    <w:p>
      <w:pPr>
        <w:pStyle w:val="BodyText"/>
      </w:pPr>
      <w:r>
        <w:t xml:space="preserve">NIT: 901.234.567-8 | Régimen: Simple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Professional Meteorologist Services</w:t>
      </w:r>
    </w:p>
    <w:bookmarkEnd w:id="21"/>
    <w:bookmarkStart w:id="22" w:name="billed-to-client"/>
    <w:p>
      <w:pPr>
        <w:pStyle w:val="Heading3"/>
      </w:pPr>
      <w:r>
        <w:t xml:space="preserve">Billed To (Client)</w:t>
      </w:r>
    </w:p>
    <w:p>
      <w:pPr>
        <w:pStyle w:val="FirstParagraph"/>
      </w:pPr>
      <w:r>
        <w:rPr>
          <w:bCs/>
          <w:b/>
        </w:rPr>
        <w:t xml:space="preserve">Empresa Agroindustrial del Valle S.A.S.</w:t>
      </w:r>
    </w:p>
    <w:p>
      <w:pPr>
        <w:pStyle w:val="BodyText"/>
      </w:pPr>
      <w:r>
        <w:t xml:space="preserve">Attn: Ing. Carolina Martínez Ospina</w:t>
      </w:r>
    </w:p>
    <w:p>
      <w:pPr>
        <w:pStyle w:val="BodyText"/>
      </w:pPr>
      <w:r>
        <w:t xml:space="preserve">Av. Las Palmas # 12-45, Parque Industrial</w:t>
      </w:r>
    </w:p>
    <w:p>
      <w:pPr>
        <w:pStyle w:val="BodyText"/>
      </w:pPr>
      <w:r>
        <w:t xml:space="preserve">Medellín, Antioquia, Colombia</w:t>
      </w:r>
    </w:p>
    <w:p>
      <w:pPr>
        <w:pStyle w:val="BodyText"/>
      </w:pPr>
      <w:r>
        <w:t xml:space="preserve">NIT: 830.456.789-1</w:t>
      </w:r>
    </w:p>
    <w:p>
      <w:pPr>
        <w:pStyle w:val="BodyText"/>
      </w:pPr>
      <w:r>
        <w:t xml:space="preserve">Email: compras@agrovalle.co</w:t>
      </w:r>
    </w:p>
    <w:bookmarkEnd w:id="22"/>
    <w:bookmarkStart w:id="23" w:name="service-provider"/>
    <w:p>
      <w:pPr>
        <w:pStyle w:val="Heading3"/>
      </w:pPr>
      <w:r>
        <w:t xml:space="preserve">Service Provider</w:t>
      </w:r>
    </w:p>
    <w:p>
      <w:pPr>
        <w:pStyle w:val="FirstParagraph"/>
      </w:pPr>
      <w:r>
        <w:rPr>
          <w:bCs/>
          <w:b/>
        </w:rPr>
        <w:t xml:space="preserve">Dr. Alejandro Restrepo Vélez</w:t>
      </w:r>
    </w:p>
    <w:p>
      <w:pPr>
        <w:pStyle w:val="BodyText"/>
      </w:pPr>
      <w:r>
        <w:t xml:space="preserve">Senior Meteorologist &amp; Atmospheric Scientist</w:t>
      </w:r>
    </w:p>
    <w:p>
      <w:pPr>
        <w:pStyle w:val="BodyText"/>
      </w:pPr>
      <w:r>
        <w:t xml:space="preserve">License No. MET-COL-2019-00342</w:t>
      </w:r>
    </w:p>
    <w:p>
      <w:pPr>
        <w:pStyle w:val="BodyText"/>
      </w:pPr>
      <w:r>
        <w:t xml:space="preserve">Specialization: Tropical Climate &amp; Andean Microclimates</w:t>
      </w:r>
    </w:p>
    <w:p>
      <w:pPr>
        <w:pStyle w:val="BodyText"/>
      </w:pPr>
      <w:r>
        <w:t xml:space="preserve">Based in Medellín, Colombia</w:t>
      </w:r>
    </w:p>
    <w:p>
      <w:pPr>
        <w:pStyle w:val="BodyText"/>
      </w:pPr>
      <w:r>
        <w:t xml:space="preserve">Professional Registration: CCM 45.678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Meteorological Service</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rPr>
                <w:bCs/>
                <w:b/>
              </w:rPr>
              <w:t xml:space="preserve">Monthly Meteorological Monitoring &amp; Forecasting Report</w:t>
            </w:r>
            <w:r>
              <w:t xml:space="preserve"> </w:t>
            </w:r>
            <w:r>
              <w:t xml:space="preserve">– Comprehensive daily weather analysis for the Medellín metropolitan area and surrounding Antioquia departments. Includes temperature, humidity, precipitation probability, wind patterns, and UV index forecasts tailored to agricultural operations. Delivered as a 45-page PDF report with satellite imagery interpretation.</w:t>
            </w:r>
          </w:p>
        </w:tc>
        <w:tc>
          <w:tcPr/>
          <w:p>
            <w:pPr>
              <w:pStyle w:val="Compact"/>
              <w:jc w:val="left"/>
            </w:pPr>
            <w:r>
              <w:t xml:space="preserve">1 month</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rPr>
                <w:bCs/>
                <w:b/>
              </w:rPr>
              <w:t xml:space="preserve">Severe Weather Alert &amp; Early Warning System</w:t>
            </w:r>
            <w:r>
              <w:t xml:space="preserve"> </w:t>
            </w:r>
            <w:r>
              <w:t xml:space="preserve">– Real-time meteorologist monitoring of convective storm systems, tropical moisture intrusions, and Andean orographic precipitation events affecting the Aburrá Valley. Includes SMS and email alerts to designated client contacts within 15 minutes of detection. Coverage area: Medellín, Envigado, Bello, Itagüí, and surrounding municipalities.</w:t>
            </w:r>
          </w:p>
        </w:tc>
        <w:tc>
          <w:tcPr/>
          <w:p>
            <w:pPr>
              <w:pStyle w:val="Compact"/>
              <w:jc w:val="left"/>
            </w:pPr>
            <w:r>
              <w:t xml:space="preserve">1 month</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On-Site Meteorological Consultation (Field Assessment)</w:t>
            </w:r>
            <w:r>
              <w:t xml:space="preserve"> </w:t>
            </w:r>
            <w:r>
              <w:t xml:space="preserve">– Two (2) in-person visits to the client's agricultural facilities in the Medellín region. The meteorologist conducts ground-level atmospheric observations, soil moisture correlation analysis, and provides direct recommendations for crop management based on local microclimate conditions specific to the Colombian Andean highlands.</w:t>
            </w:r>
          </w:p>
        </w:tc>
        <w:tc>
          <w:tcPr/>
          <w:p>
            <w:pPr>
              <w:pStyle w:val="Compact"/>
              <w:jc w:val="left"/>
            </w:pPr>
            <w:r>
              <w:t xml:space="preserve">2 visits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4</w:t>
            </w:r>
          </w:p>
        </w:tc>
        <w:tc>
          <w:tcPr/>
          <w:p>
            <w:pPr>
              <w:pStyle w:val="Compact"/>
              <w:jc w:val="left"/>
            </w:pPr>
            <w:r>
              <w:rPr>
                <w:bCs/>
                <w:b/>
              </w:rPr>
              <w:t xml:space="preserve">Climate Risk Assessment &amp; Seasonal Outlook</w:t>
            </w:r>
            <w:r>
              <w:t xml:space="preserve"> </w:t>
            </w:r>
            <w:r>
              <w:t xml:space="preserve">– Detailed meteorologist-authored report analyzing ENSO (El Niño / La Niña) implications for the upcoming dry and wet seasons in the Medellín basin. Includes probabilistic precipitation forecasts, drought risk mapping, and flood vulnerability assessment for the client's operational zones in Antioquia, Colombia.</w:t>
            </w:r>
          </w:p>
        </w:tc>
        <w:tc>
          <w:tcPr/>
          <w:p>
            <w:pPr>
              <w:pStyle w:val="Compact"/>
              <w:jc w:val="left"/>
            </w:pPr>
            <w:r>
              <w:t xml:space="preserve">1 report</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5</w:t>
            </w:r>
          </w:p>
        </w:tc>
        <w:tc>
          <w:tcPr/>
          <w:p>
            <w:pPr>
              <w:pStyle w:val="Compact"/>
              <w:jc w:val="left"/>
            </w:pPr>
            <w:r>
              <w:rPr>
                <w:bCs/>
                <w:b/>
              </w:rPr>
              <w:t xml:space="preserve">Emergency Meteorological Advisory (Ad-Hoc)</w:t>
            </w:r>
            <w:r>
              <w:t xml:space="preserve"> </w:t>
            </w:r>
            <w:r>
              <w:t xml:space="preserve">– Urgent weather advisory issued on May 18, 2025, following the detection of an intense cold front interacting with the Eastern Cordillera, producing extreme rainfall events over Medellín. The meteorologist provided a 72-hour detailed forecast, evacuation guidance for low-lying areas, and coordination with the local Civil Defense (Defensa Civil) of Medellín.</w:t>
            </w:r>
          </w:p>
        </w:tc>
        <w:tc>
          <w:tcPr/>
          <w:p>
            <w:pPr>
              <w:pStyle w:val="Compact"/>
              <w:jc w:val="left"/>
            </w:pPr>
            <w:r>
              <w:t xml:space="preserve">1 advisory</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6</w:t>
            </w:r>
          </w:p>
        </w:tc>
        <w:tc>
          <w:tcPr/>
          <w:p>
            <w:pPr>
              <w:pStyle w:val="Compact"/>
              <w:jc w:val="left"/>
            </w:pPr>
            <w:r>
              <w:rPr>
                <w:bCs/>
                <w:b/>
              </w:rPr>
              <w:t xml:space="preserve">Staff Training Workshop – Weather Literacy for Operations</w:t>
            </w:r>
            <w:r>
              <w:t xml:space="preserve"> </w:t>
            </w:r>
            <w:r>
              <w:t xml:space="preserve">– A four-hour in-person training session conducted at the client's Medellín headquarters. The meteorologist educated 25 operational staff members on interpreting weather forecasts, understanding tropical atmospheric phenomena, and implementing weather-based decision protocols for logistics and field operations in Colombia.</w:t>
            </w:r>
          </w:p>
        </w:tc>
        <w:tc>
          <w:tcPr/>
          <w:p>
            <w:pPr>
              <w:pStyle w:val="Compact"/>
              <w:jc w:val="left"/>
            </w:pPr>
            <w:r>
              <w:t xml:space="preserve">1 session</w:t>
            </w:r>
          </w:p>
        </w:tc>
        <w:tc>
          <w:tcPr/>
          <w:p>
            <w:pPr>
              <w:pStyle w:val="Compact"/>
              <w:jc w:val="left"/>
            </w:pPr>
            <w:r>
              <w:t xml:space="preserve">$2,100,000</w:t>
            </w:r>
          </w:p>
        </w:tc>
        <w:tc>
          <w:tcPr/>
          <w:p>
            <w:pPr>
              <w:pStyle w:val="Compact"/>
              <w:jc w:val="left"/>
            </w:pPr>
            <w:r>
              <w:t xml:space="preserve">$2,100,000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right"/>
            </w:pPr>
            <w:r>
              <w:rPr>
                <w:bCs/>
                <w:b/>
              </w:rPr>
              <w:t xml:space="preserve">$21,850,000</w:t>
            </w:r>
          </w:p>
        </w:tc>
      </w:tr>
      <w:tr>
        <w:tc>
          <w:tcPr/>
          <w:p>
            <w:pPr>
              <w:pStyle w:val="Compact"/>
              <w:jc w:val="left"/>
            </w:pPr>
            <w:r>
              <w:rPr>
                <w:bCs/>
                <w:b/>
              </w:rPr>
              <w:t xml:space="preserve">VAT – IVA (19%)</w:t>
            </w:r>
          </w:p>
        </w:tc>
        <w:tc>
          <w:tcPr/>
          <w:p>
            <w:pPr>
              <w:pStyle w:val="Compact"/>
              <w:jc w:val="right"/>
            </w:pPr>
            <w:r>
              <w:rPr>
                <w:bCs/>
                <w:b/>
              </w:rPr>
              <w:t xml:space="preserve">$4,151,500</w:t>
            </w:r>
          </w:p>
        </w:tc>
      </w:tr>
      <w:tr>
        <w:tc>
          <w:tcPr/>
          <w:p>
            <w:pPr>
              <w:pStyle w:val="Compact"/>
              <w:jc w:val="left"/>
            </w:pPr>
            <w:r>
              <w:rPr>
                <w:bCs/>
                <w:b/>
              </w:rPr>
              <w:t xml:space="preserve">Withholding Tax – Retención en la Fuente (4%)</w:t>
            </w:r>
          </w:p>
        </w:tc>
        <w:tc>
          <w:tcPr/>
          <w:p>
            <w:pPr>
              <w:pStyle w:val="Compact"/>
              <w:jc w:val="right"/>
            </w:pPr>
            <w:r>
              <w:rPr>
                <w:bCs/>
                <w:b/>
              </w:rPr>
              <w:t xml:space="preserve">($874,000)</w:t>
            </w:r>
          </w:p>
        </w:tc>
      </w:tr>
      <w:tr>
        <w:tc>
          <w:tcPr/>
          <w:p>
            <w:pPr>
              <w:pStyle w:val="Compact"/>
              <w:jc w:val="left"/>
            </w:pPr>
            <w:r>
              <w:t xml:space="preserve">TOTAL DUE (COP)</w:t>
            </w:r>
          </w:p>
        </w:tc>
        <w:tc>
          <w:tcPr/>
          <w:p>
            <w:pPr>
              <w:pStyle w:val="Compact"/>
              <w:jc w:val="right"/>
            </w:pPr>
            <w:r>
              <w:t xml:space="preserve">$25,127,500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Bancolombia S.A.</w:t>
      </w:r>
    </w:p>
    <w:p>
      <w:pPr>
        <w:pStyle w:val="BodyText"/>
      </w:pPr>
      <w:r>
        <w:rPr>
          <w:bCs/>
          <w:b/>
        </w:rPr>
        <w:t xml:space="preserve">Account Name:</w:t>
      </w:r>
      <w:r>
        <w:t xml:space="preserve"> </w:t>
      </w:r>
      <w:r>
        <w:t xml:space="preserve">Atmósfera Andina Meteorological Consulting</w:t>
      </w:r>
    </w:p>
    <w:p>
      <w:pPr>
        <w:pStyle w:val="BodyText"/>
      </w:pPr>
      <w:r>
        <w:rPr>
          <w:bCs/>
          <w:b/>
        </w:rPr>
        <w:t xml:space="preserve">Account Number (Cuenta de Ahorros):</w:t>
      </w:r>
      <w:r>
        <w:t xml:space="preserve"> </w:t>
      </w:r>
      <w:r>
        <w:t xml:space="preserve">452-1234-56-78</w:t>
      </w:r>
    </w:p>
    <w:p>
      <w:pPr>
        <w:pStyle w:val="BodyText"/>
      </w:pPr>
      <w:r>
        <w:rPr>
          <w:bCs/>
          <w:b/>
        </w:rPr>
        <w:t xml:space="preserve">IBAN / SWIFT (for international transfers):</w:t>
      </w:r>
      <w:r>
        <w:t xml:space="preserve"> </w:t>
      </w:r>
      <w:r>
        <w:t xml:space="preserve">CO56 BANC 4521 2345 6789 | SWIFT: BANC CO MM</w:t>
      </w:r>
    </w:p>
    <w:p>
      <w:pPr>
        <w:pStyle w:val="BodyText"/>
      </w:pPr>
      <w:r>
        <w:rPr>
          <w:bCs/>
          <w:b/>
        </w:rPr>
        <w:t xml:space="preserve">Payment Terms:</w:t>
      </w:r>
      <w:r>
        <w:t xml:space="preserve"> </w:t>
      </w:r>
      <w:r>
        <w:t xml:space="preserve">Net 30 days from the date of this Invoice. Payment is due no later than July 12, 2025.</w:t>
      </w:r>
    </w:p>
    <w:p>
      <w:pPr>
        <w:pStyle w:val="BodyText"/>
      </w:pPr>
      <w:r>
        <w:rPr>
          <w:bCs/>
          <w:b/>
        </w:rPr>
        <w:t xml:space="preserve">Reference for Transfer:</w:t>
      </w:r>
      <w:r>
        <w:t xml:space="preserve"> </w:t>
      </w:r>
      <w:r>
        <w:t xml:space="preserve">INV-2025-0472 – Meteorologist Services – Medellín</w:t>
      </w:r>
    </w:p>
    <w:p>
      <w:pPr>
        <w:pStyle w:val="BodyText"/>
      </w:pPr>
      <w:r>
        <w:rPr>
          <w:bCs/>
          <w:b/>
        </w:rPr>
        <w:t xml:space="preserve">Penalty for Late Payment:</w:t>
      </w:r>
      <w:r>
        <w:t xml:space="preserve"> </w:t>
      </w:r>
      <w:r>
        <w:t xml:space="preserve">A monthly interest rate of 1.5% (Tasa de Interés Moratoria) will apply to overdue balances in accordance with Colombian commercial law (Código de Comercio, Art. 879).</w:t>
      </w:r>
    </w:p>
    <w:bookmarkEnd w:id="24"/>
    <w:bookmarkStart w:id="25" w:name="important-notes-terms"/>
    <w:p>
      <w:pPr>
        <w:pStyle w:val="Heading3"/>
      </w:pPr>
      <w:r>
        <w:t xml:space="preserve">Important Notes &amp; Terms</w:t>
      </w:r>
    </w:p>
    <w:p>
      <w:pPr>
        <w:pStyle w:val="FirstParagraph"/>
      </w:pPr>
      <w:r>
        <w:t xml:space="preserve">1. This Invoice is issued in accordance with the tax regulations of the Dirección de Impuestos y Aduanas Nacionales (DIAN) of Colombia. The meteorologist services described herein are subject to the applicable IVA rate of 19% as established by Colombian tax law.</w:t>
      </w:r>
    </w:p>
    <w:p>
      <w:pPr>
        <w:pStyle w:val="BodyText"/>
      </w:pPr>
      <w:r>
        <w:t xml:space="preserve">2. All meteorological data, forecasts, and reports provided by the meteorologist are based on observations from the Instituto de Hidrología, Meteorología y Estudios Ambientales (IDEAM) of Colombia, NOAA satellite feeds, and proprietary atmospheric modeling systems. Data accuracy is subject to the inherent limitations of meteorological science.</w:t>
      </w:r>
    </w:p>
    <w:p>
      <w:pPr>
        <w:pStyle w:val="BodyText"/>
      </w:pPr>
      <w:r>
        <w:t xml:space="preserve">3. The meteorologist services rendered in Medellín, Colombia, are governed by the professional standards of the Colombian Meteorological Association (Asociación Colombiana de Meteorología) and the applicable regulations of the Ministry of Environment and Sustainable Development.</w:t>
      </w:r>
    </w:p>
    <w:p>
      <w:pPr>
        <w:pStyle w:val="BodyText"/>
      </w:pPr>
      <w:r>
        <w:t xml:space="preserve">4. This Invoice constitutes a valid tax document (factura electrónica) under the DIAN electronic invoicing regime. The digital signature and XML file are available upon request at the email address listed above.</w:t>
      </w:r>
    </w:p>
    <w:p>
      <w:pPr>
        <w:pStyle w:val="BodyText"/>
      </w:pPr>
      <w:r>
        <w:t xml:space="preserve">5. Any disputes arising from this Invoice or the associated meteorologist services shall be resolved through the commercial courts of Medellín, Antioquia, Colombia, in accordance with the applicable jurisdiction.</w:t>
      </w:r>
    </w:p>
    <w:p>
      <w:pPr>
        <w:pStyle w:val="BodyText"/>
      </w:pPr>
      <w:r>
        <w:t xml:space="preserve">6. The client acknowledges that the meteorologist's forecasts and advisories are professional scientific estimates and do not constitute guarantees of specific weather outcomes. The meteorologist shall not be held liable for decisions made by the client based on the provided meteorological information.</w:t>
      </w:r>
    </w:p>
    <w:bookmarkEnd w:id="25"/>
    <w:p>
      <w:pPr>
        <w:pStyle w:val="BodyText"/>
      </w:pPr>
      <w:r>
        <w:rPr>
          <w:bCs/>
          <w:b/>
        </w:rPr>
        <w:t xml:space="preserve">Atmósfera Andina Meteorological Consulting</w:t>
      </w:r>
      <w:r>
        <w:t xml:space="preserve"> </w:t>
      </w:r>
      <w:r>
        <w:t xml:space="preserve">| Senior Meteorologist Services | Medellín, Antioquia, Colombia</w:t>
      </w:r>
    </w:p>
    <w:p>
      <w:pPr>
        <w:pStyle w:val="BodyText"/>
      </w:pPr>
      <w:r>
        <w:t xml:space="preserve">This Invoice was generated electronically on June 12, 2025, in Medellín, Colombia. It is valid without a physical signature in accordance with Colombian electronic document law (Ley 527 de 1999).</w:t>
      </w:r>
    </w:p>
    <w:p>
      <w:pPr>
        <w:pStyle w:val="BodyText"/>
      </w:pPr>
      <w:r>
        <w:t xml:space="preserve">For questions regarding this Invoice or the meteorologist services rendered, please contact: invoices@atmosferaandina.co | +57 (604) 444 7821</w:t>
      </w:r>
    </w:p>
    <w:p>
      <w:pPr>
        <w:pStyle w:val="BodyText"/>
      </w:pPr>
      <w:r>
        <w:t xml:space="preserve">© 2025 Atmósfera Andina Meteorological Consulting. All rights reserved. NIT 901.234.567-8.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Colombia Medellín</dc:title>
  <dc:creator/>
  <dc:language>en</dc:language>
  <cp:keywords/>
  <dcterms:created xsi:type="dcterms:W3CDTF">2026-10-10T02:44:01Z</dcterms:created>
  <dcterms:modified xsi:type="dcterms:W3CDTF">2026-10-10T02:44:01Z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