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invoice"/>
    <w:p>
      <w:pPr>
        <w:pStyle w:val="Heading1"/>
      </w:pPr>
      <w:r>
        <w:t xml:space="preserve">INVOICE</w:t>
      </w:r>
    </w:p>
    <w:p>
      <w:pPr>
        <w:pStyle w:val="FirstParagraph"/>
      </w:pPr>
      <w:r>
        <w:t xml:space="preserve">Professional Meteorologist Services — Germany Munich</w:t>
      </w:r>
    </w:p>
    <w:bookmarkEnd w:id="20"/>
    <w:p>
      <w:pPr>
        <w:pStyle w:val="BodyText"/>
      </w:pPr>
      <w:r>
        <w:rPr>
          <w:bCs/>
          <w:b/>
        </w:rPr>
        <w:t xml:space="preserve">Invoice Number:</w:t>
      </w:r>
      <w:r>
        <w:t xml:space="preserve"> </w:t>
      </w:r>
      <w:r>
        <w:t xml:space="preserve">INV-2025-MUC-0047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Munich, Germany</w:t>
      </w:r>
    </w:p>
    <w:p>
      <w:pPr>
        <w:pStyle w:val="BodyText"/>
      </w:pPr>
      <w:r>
        <w:rPr>
          <w:bCs/>
          <w:b/>
        </w:rPr>
        <w:t xml:space="preserve">Status:</w:t>
      </w:r>
      <w:r>
        <w:t xml:space="preserve"> </w:t>
      </w:r>
      <w:r>
        <w:t xml:space="preserve">PENDING</w:t>
      </w:r>
    </w:p>
    <w:bookmarkStart w:id="21" w:name="meteorologist-service-provider"/>
    <w:p>
      <w:pPr>
        <w:pStyle w:val="Heading3"/>
      </w:pPr>
      <w:r>
        <w:t xml:space="preserve">Meteorologist (Service Provider)</w:t>
      </w:r>
    </w:p>
    <w:p>
      <w:pPr>
        <w:pStyle w:val="FirstParagraph"/>
      </w:pPr>
      <w:r>
        <w:rPr>
          <w:bCs/>
          <w:b/>
        </w:rPr>
        <w:t xml:space="preserve">Dr. Katharina Vogel</w:t>
      </w:r>
    </w:p>
    <w:p>
      <w:pPr>
        <w:pStyle w:val="BodyText"/>
      </w:pPr>
      <w:r>
        <w:t xml:space="preserve">Senior Meteorologist &amp; Atmospheric Consultant</w:t>
      </w:r>
    </w:p>
    <w:p>
      <w:pPr>
        <w:pStyle w:val="BodyText"/>
      </w:pPr>
      <w:r>
        <w:t xml:space="preserve">Vogel Meteorological Advisory GmbH</w:t>
      </w:r>
    </w:p>
    <w:p>
      <w:pPr>
        <w:pStyle w:val="BodyText"/>
      </w:pPr>
      <w:r>
        <w:t xml:space="preserve">Maximilianstraße 42, 80539 Munich, Germany</w:t>
      </w:r>
    </w:p>
    <w:p>
      <w:pPr>
        <w:pStyle w:val="BodyText"/>
      </w:pPr>
      <w:r>
        <w:t xml:space="preserve">Phone: +49 89 5550 1234</w:t>
      </w:r>
    </w:p>
    <w:p>
      <w:pPr>
        <w:pStyle w:val="BodyText"/>
      </w:pPr>
      <w:r>
        <w:t xml:space="preserve">Email: k.vogel@vogel-meteor.de</w:t>
      </w:r>
    </w:p>
    <w:p>
      <w:pPr>
        <w:pStyle w:val="BodyText"/>
      </w:pPr>
      <w:r>
        <w:t xml:space="preserve">VAT ID (USt-IdNr.): DE315487291</w:t>
      </w:r>
    </w:p>
    <w:p>
      <w:pPr>
        <w:pStyle w:val="BodyText"/>
      </w:pPr>
      <w:r>
        <w:t xml:space="preserve">Chamber of Commerce (HRB): 245812, Amtsgericht München</w:t>
      </w:r>
    </w:p>
    <w:bookmarkEnd w:id="21"/>
    <w:bookmarkStart w:id="22" w:name="client-bill-to"/>
    <w:p>
      <w:pPr>
        <w:pStyle w:val="Heading3"/>
      </w:pPr>
      <w:r>
        <w:t xml:space="preserve">Client (Bill To)</w:t>
      </w:r>
    </w:p>
    <w:p>
      <w:pPr>
        <w:pStyle w:val="FirstParagraph"/>
      </w:pPr>
      <w:r>
        <w:rPr>
          <w:bCs/>
          <w:b/>
        </w:rPr>
        <w:t xml:space="preserve">Bavarian Construction &amp; Infrastructure AG</w:t>
      </w:r>
    </w:p>
    <w:p>
      <w:pPr>
        <w:pStyle w:val="BodyText"/>
      </w:pPr>
      <w:r>
        <w:t xml:space="preserve">Attn: Mr. Stefan Brandt, Project Director</w:t>
      </w:r>
    </w:p>
    <w:p>
      <w:pPr>
        <w:pStyle w:val="BodyText"/>
      </w:pPr>
      <w:r>
        <w:t xml:space="preserve">Leopoldstraße 18, 80802 Munich, Germany</w:t>
      </w:r>
    </w:p>
    <w:p>
      <w:pPr>
        <w:pStyle w:val="BodyText"/>
      </w:pPr>
      <w:r>
        <w:t xml:space="preserve">Phone: +49 89 7744 5500</w:t>
      </w:r>
    </w:p>
    <w:p>
      <w:pPr>
        <w:pStyle w:val="BodyText"/>
      </w:pPr>
      <w:r>
        <w:t xml:space="preserve">Email: s.brandt@bci-ag.de</w:t>
      </w:r>
    </w:p>
    <w:p>
      <w:pPr>
        <w:pStyle w:val="BodyText"/>
      </w:pPr>
      <w:r>
        <w:t xml:space="preserve">VAT ID (USt-IdNr.): DE298765431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Service 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On-site meteorological assessment for the Munich U-Bahn Line U7 extension project. The Meteorologist conducted a comprehensive atmospheric risk evaluation covering wind load analysis, precipitation probability modelling, and thermal stress forecasting for the construction site located in the Munich district of Sendling.</w:t>
            </w:r>
          </w:p>
        </w:tc>
        <w:tc>
          <w:tcPr/>
          <w:p>
            <w:pPr>
              <w:pStyle w:val="Compact"/>
              <w:jc w:val="left"/>
            </w:pPr>
            <w:r>
              <w:t xml:space="preserve">02 Jun 2025 – 05 Jun 2025</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Preparation and delivery of a detailed seasonal weather outlook report for the Bavarian Construction &amp; Infrastructure AG. This Meteorologist report includes 90-day precipitation forecasts, extreme weather event probability assessments, and recommended scheduling adjustments for outdoor construction activities in the Munich metropolitan area.</w:t>
            </w:r>
          </w:p>
        </w:tc>
        <w:tc>
          <w:tcPr/>
          <w:p>
            <w:pPr>
              <w:pStyle w:val="Compact"/>
              <w:jc w:val="left"/>
            </w:pPr>
            <w:r>
              <w:t xml:space="preserve">06 Jun 2025 – 09 Jun 2025</w:t>
            </w:r>
          </w:p>
        </w:tc>
        <w:tc>
          <w:tcPr/>
          <w:p>
            <w:pPr>
              <w:pStyle w:val="Compact"/>
              <w:jc w:val="left"/>
            </w:pPr>
            <w:r>
              <w:t xml:space="preserve">165.00</w:t>
            </w:r>
          </w:p>
        </w:tc>
        <w:tc>
          <w:tcPr/>
          <w:p>
            <w:pPr>
              <w:pStyle w:val="Compact"/>
              <w:jc w:val="left"/>
            </w:pPr>
            <w:r>
              <w:t xml:space="preserve">16</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Emergency weather advisory consultation for the Munich International Trade Fair (Messe München) logistics team. The Meteorologist provided real-time severe weather alerts, lightning risk assessments, and evacuation threshold recommendations for the fairground operations during the June 2025 exhibition period.</w:t>
            </w:r>
          </w:p>
        </w:tc>
        <w:tc>
          <w:tcPr/>
          <w:p>
            <w:pPr>
              <w:pStyle w:val="Compact"/>
              <w:jc w:val="left"/>
            </w:pPr>
            <w:r>
              <w:t xml:space="preserve">10 Jun 2025 – 12 Jun 2025</w:t>
            </w:r>
          </w:p>
        </w:tc>
        <w:tc>
          <w:tcPr/>
          <w:p>
            <w:pPr>
              <w:pStyle w:val="Compact"/>
              <w:jc w:val="left"/>
            </w:pPr>
            <w:r>
              <w:t xml:space="preserve">210.00</w:t>
            </w:r>
          </w:p>
        </w:tc>
        <w:tc>
          <w:tcPr/>
          <w:p>
            <w:pPr>
              <w:pStyle w:val="Compact"/>
              <w:jc w:val="left"/>
            </w:pPr>
            <w:r>
              <w:t xml:space="preserve">12</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Development of a custom microclimate monitoring protocol for the new residential development project in Munich-Pasing. The Meteorologist designed sensor placement strategies, data collection intervals, and long-term climate trend analysis frameworks to support sustainable building design compliance with German energy regulations (GEG).</w:t>
            </w:r>
          </w:p>
        </w:tc>
        <w:tc>
          <w:tcPr/>
          <w:p>
            <w:pPr>
              <w:pStyle w:val="Compact"/>
              <w:jc w:val="left"/>
            </w:pPr>
            <w:r>
              <w:t xml:space="preserve">13 Jun 2025 – 14 Jun 2025</w:t>
            </w:r>
          </w:p>
        </w:tc>
        <w:tc>
          <w:tcPr/>
          <w:p>
            <w:pPr>
              <w:pStyle w:val="Compact"/>
              <w:jc w:val="left"/>
            </w:pPr>
            <w:r>
              <w:t xml:space="preserve">175.00</w:t>
            </w:r>
          </w:p>
        </w:tc>
        <w:tc>
          <w:tcPr/>
          <w:p>
            <w:pPr>
              <w:pStyle w:val="Compact"/>
              <w:jc w:val="left"/>
            </w:pPr>
            <w:r>
              <w:t xml:space="preserve">10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Travel and accommodation expenses for the Meteorologist during on-site visits to the Munich construction zones and the Bavarian State Meteorological Service (DWD) regional office in Munich. Includes local transportation, per diem, and overnight lodging as per German tax-deductible business travel standards.</w:t>
            </w:r>
          </w:p>
        </w:tc>
        <w:tc>
          <w:tcPr/>
          <w:p>
            <w:pPr>
              <w:pStyle w:val="Compact"/>
              <w:jc w:val="left"/>
            </w:pPr>
            <w:r>
              <w:t xml:space="preserve">02 Jun 2025 – 14 Jun 2025</w:t>
            </w:r>
          </w:p>
        </w:tc>
        <w:tc>
          <w:tcPr/>
          <w:p>
            <w:pPr>
              <w:pStyle w:val="Compact"/>
              <w:jc w:val="left"/>
            </w:pPr>
            <w:r>
              <w:t xml:space="preserve">1.00</w:t>
            </w:r>
          </w:p>
        </w:tc>
        <w:tc>
          <w:tcPr/>
          <w:p>
            <w:pPr>
              <w:pStyle w:val="Compact"/>
              <w:jc w:val="left"/>
            </w:pPr>
            <w:r>
              <w:t xml:space="preserve">1</w:t>
            </w:r>
          </w:p>
        </w:tc>
        <w:tc>
          <w:tcPr/>
          <w:p>
            <w:pPr>
              <w:pStyle w:val="Compact"/>
              <w:jc w:val="left"/>
            </w:pPr>
            <w:r>
              <w:t xml:space="preserve">1,285.00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12,635.00 EUR</w:t>
            </w:r>
          </w:p>
        </w:tc>
      </w:tr>
      <w:tr>
        <w:tc>
          <w:tcPr/>
          <w:p>
            <w:pPr>
              <w:pStyle w:val="Compact"/>
              <w:jc w:val="left"/>
            </w:pPr>
            <w:r>
              <w:t xml:space="preserve">VAT (Mehrwertsteuer) — 19%</w:t>
            </w:r>
          </w:p>
        </w:tc>
        <w:tc>
          <w:tcPr/>
          <w:p>
            <w:pPr>
              <w:pStyle w:val="Compact"/>
              <w:jc w:val="left"/>
            </w:pPr>
            <w:r>
              <w:t xml:space="preserve">2,400.65 EUR</w:t>
            </w:r>
          </w:p>
        </w:tc>
      </w:tr>
      <w:tr>
        <w:tc>
          <w:tcPr/>
          <w:p>
            <w:pPr>
              <w:pStyle w:val="Compact"/>
              <w:jc w:val="left"/>
            </w:pPr>
            <w:r>
              <w:t xml:space="preserve">Grand Total (Invoice Amount)</w:t>
            </w:r>
          </w:p>
        </w:tc>
        <w:tc>
          <w:tcPr/>
          <w:p>
            <w:pPr>
              <w:pStyle w:val="Compact"/>
              <w:jc w:val="left"/>
            </w:pPr>
            <w:r>
              <w:t xml:space="preserve">15,035.65 EUR</w:t>
            </w:r>
          </w:p>
        </w:tc>
      </w:tr>
    </w:tbl>
    <w:bookmarkStart w:id="23" w:name="payment-terms-instructions"/>
    <w:p>
      <w:pPr>
        <w:pStyle w:val="Heading3"/>
      </w:pPr>
      <w:r>
        <w:t xml:space="preserve">Payment Terms &amp; Instructions</w:t>
      </w:r>
    </w:p>
    <w:p>
      <w:pPr>
        <w:pStyle w:val="FirstParagraph"/>
      </w:pPr>
      <w:r>
        <w:t xml:space="preserve">This Invoice must be settled in full within 14 calendar days of the Invoice date (i.e., by 30 June 2025) via bank transfer to the Meteorologist’s designated business account.</w:t>
      </w:r>
    </w:p>
    <w:p>
      <w:pPr>
        <w:pStyle w:val="BodyText"/>
      </w:pPr>
      <w:r>
        <w:rPr>
          <w:bCs/>
          <w:b/>
        </w:rPr>
        <w:t xml:space="preserve">Bank:</w:t>
      </w:r>
      <w:r>
        <w:t xml:space="preserve"> </w:t>
      </w:r>
      <w:r>
        <w:t xml:space="preserve">Bayerische Landesbank (BayernLB)</w:t>
      </w:r>
    </w:p>
    <w:p>
      <w:pPr>
        <w:pStyle w:val="BodyText"/>
      </w:pPr>
      <w:r>
        <w:rPr>
          <w:bCs/>
          <w:b/>
        </w:rPr>
        <w:t xml:space="preserve">IBAN:</w:t>
      </w:r>
      <w:r>
        <w:t xml:space="preserve"> </w:t>
      </w:r>
      <w:r>
        <w:t xml:space="preserve">DE89 7505 0000 0000 0000 00</w:t>
      </w:r>
    </w:p>
    <w:p>
      <w:pPr>
        <w:pStyle w:val="BodyText"/>
      </w:pPr>
      <w:r>
        <w:rPr>
          <w:bCs/>
          <w:b/>
        </w:rPr>
        <w:t xml:space="preserve">BIC:</w:t>
      </w:r>
      <w:r>
        <w:t xml:space="preserve"> </w:t>
      </w:r>
      <w:r>
        <w:t xml:space="preserve">BYLADEM1001</w:t>
      </w:r>
    </w:p>
    <w:p>
      <w:pPr>
        <w:pStyle w:val="BodyText"/>
      </w:pPr>
      <w:r>
        <w:rPr>
          <w:bCs/>
          <w:b/>
        </w:rPr>
        <w:t xml:space="preserve">Reference (Verwendungszweck):</w:t>
      </w:r>
      <w:r>
        <w:t xml:space="preserve"> </w:t>
      </w:r>
      <w:r>
        <w:t xml:space="preserve">INV-2025-MUC-0047 — Vogel Meteorological Advisory GmbH</w:t>
      </w:r>
    </w:p>
    <w:p>
      <w:pPr>
        <w:pStyle w:val="BodyText"/>
      </w:pPr>
      <w:r>
        <w:t xml:space="preserve">Please note that in accordance with German commercial law (HGB §288), a late payment interest rate of 8 percentage points above the European Central Bank reference rate applies to overdue Invoice amounts. The Meteorologist reserves the right to suspend all ongoing meteorological advisory services in Munich, Germany until the outstanding Invoice balance is cleared in full.</w:t>
      </w:r>
    </w:p>
    <w:bookmarkEnd w:id="23"/>
    <w:bookmarkStart w:id="24" w:name="notes-additional-information"/>
    <w:p>
      <w:pPr>
        <w:pStyle w:val="Heading3"/>
      </w:pPr>
      <w:r>
        <w:t xml:space="preserve">Notes &amp; Additional Information</w:t>
      </w:r>
    </w:p>
    <w:p>
      <w:pPr>
        <w:pStyle w:val="FirstParagraph"/>
      </w:pPr>
      <w:r>
        <w:t xml:space="preserve">This Invoice has been issued by a licensed Meteorologist operating under the professional standards of the German Meteorological Society (Deutsche Gesellschaft für Meteorologie, DGM) and in compliance with all applicable regulations of the Federal Office of Meteorology (Deutscher Wetterdienst, DWD) for commercial weather advisory services in Germany Munich.</w:t>
      </w:r>
    </w:p>
    <w:p>
      <w:pPr>
        <w:pStyle w:val="BodyText"/>
      </w:pPr>
      <w:r>
        <w:t xml:space="preserve">All meteorological data, forecasts, and risk assessments referenced in this Invoice were generated using validated numerical weather prediction models and peer-reviewed climatological datasets. The Meteorologist warrants the accuracy of all professional judgments rendered during the service period specified above.</w:t>
      </w:r>
    </w:p>
    <w:p>
      <w:pPr>
        <w:pStyle w:val="BodyText"/>
      </w:pPr>
      <w:r>
        <w:t xml:space="preserve">This Invoice constitutes a legally binding document under German civil law (BGB). In the event of any dispute regarding the scope, quality, or billing of the Meteorologist services described herein, the competent court of jurisdiction shall be the Local Court (Amtsgericht) in Munich, Germany, as stipulated in the original service agreement dated 28 May 2025.</w:t>
      </w:r>
    </w:p>
    <w:p>
      <w:pPr>
        <w:pStyle w:val="BodyText"/>
      </w:pPr>
      <w:r>
        <w:t xml:space="preserve">For questions regarding this Invoice or to request a revised copy, please contact the Meteorologist directly at the address and contact details provided above. All correspondence regarding this Invoice should reference the Invoice number INV-2025-MUC-0047.</w:t>
      </w:r>
    </w:p>
    <w:bookmarkEnd w:id="24"/>
    <w:p>
      <w:pPr>
        <w:pStyle w:val="BodyText"/>
      </w:pPr>
      <w:r>
        <w:rPr>
          <w:bCs/>
          <w:b/>
        </w:rPr>
        <w:t xml:space="preserve">Vogel Meteorological Advisory GmbH</w:t>
      </w:r>
      <w:r>
        <w:t xml:space="preserve"> </w:t>
      </w:r>
      <w:r>
        <w:t xml:space="preserve">— Senior Meteorologist Services — Munich, Germany</w:t>
      </w:r>
    </w:p>
    <w:p>
      <w:pPr>
        <w:pStyle w:val="BodyText"/>
      </w:pPr>
      <w:r>
        <w:t xml:space="preserve">Maximilianstraße 42, 80539 Munich, Germany • VAT ID: DE315487291 • HRB 245812, Amtsgericht München</w:t>
      </w:r>
    </w:p>
    <w:p>
      <w:pPr>
        <w:pStyle w:val="BodyText"/>
      </w:pPr>
      <w:r>
        <w:t xml:space="preserve">This Invoice was generated electronically and is valid without a physical signature in accordance with §126a BGB (German Civil Code).</w:t>
      </w:r>
    </w:p>
    <w:p>
      <w:pPr>
        <w:pStyle w:val="BodyText"/>
      </w:pPr>
      <w:r>
        <w:t xml:space="preserve">© 2025 Vogel Meteorological Advisory GmbH. All rights reserved. Invoice INV-2025-MUC-0047.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Germany Munich</dc:title>
  <dc:creator/>
  <dc:language>en</dc:language>
  <cp:keywords/>
  <dcterms:created xsi:type="dcterms:W3CDTF">2026-10-10T05:06:17Z</dcterms:created>
  <dcterms:modified xsi:type="dcterms:W3CDTF">2026-10-10T05:06:17Z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