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Xb07bd5b9b8e6c903c398b7d3c1e98ba3be5ab9f"/>
    <w:p>
      <w:pPr>
        <w:pStyle w:val="Heading1"/>
      </w:pPr>
      <w:r>
        <w:t xml:space="preserve">Atmospheric Sciences &amp; Meteorological Advisory Pvt. Ltd.</w:t>
      </w:r>
    </w:p>
    <w:p>
      <w:pPr>
        <w:pStyle w:val="FirstParagraph"/>
      </w:pPr>
      <w:r>
        <w:t xml:space="preserve">Plot No. 47, Sector 18, Institutional Area</w:t>
      </w:r>
    </w:p>
    <w:p>
      <w:pPr>
        <w:pStyle w:val="BodyText"/>
      </w:pPr>
      <w:r>
        <w:t xml:space="preserve">Greater Kailash II, New Delhi – 110048, India</w:t>
      </w:r>
    </w:p>
    <w:p>
      <w:pPr>
        <w:pStyle w:val="BodyText"/>
      </w:pPr>
      <w:r>
        <w:t xml:space="preserve">Phone: +91-11-4567-8901 | Email: billing@atmosadvise.in</w:t>
      </w:r>
    </w:p>
    <w:p>
      <w:pPr>
        <w:pStyle w:val="BodyText"/>
      </w:pPr>
      <w:r>
        <w:t xml:space="preserve">GSTIN: 07AABCA1234F1Z5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ASM/2025/ND/00472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Ministry of Earth Sciences, Government of India</w:t>
      </w:r>
    </w:p>
    <w:p>
      <w:pPr>
        <w:pStyle w:val="BodyText"/>
      </w:pPr>
      <w:r>
        <w:t xml:space="preserve">Eastern Courtyard, Shastri Bhawan</w:t>
      </w:r>
    </w:p>
    <w:p>
      <w:pPr>
        <w:pStyle w:val="BodyText"/>
      </w:pPr>
      <w:r>
        <w:t xml:space="preserve">Janpath, New Delhi – 110001, India</w:t>
      </w:r>
    </w:p>
    <w:p>
      <w:pPr>
        <w:pStyle w:val="BodyText"/>
      </w:pPr>
      <w:r>
        <w:t xml:space="preserve">Attn: Dr. Rajesh Kumar, Director – Meteorological Operations Division</w:t>
      </w:r>
    </w:p>
    <w:p>
      <w:pPr>
        <w:pStyle w:val="BodyText"/>
      </w:pPr>
      <w:r>
        <w:t xml:space="preserve">GSTIN: 07AAAMM0000Q1Z8</w:t>
      </w:r>
    </w:p>
    <w:bookmarkEnd w:id="22"/>
    <w:bookmarkStart w:id="23" w:name="service-provider"/>
    <w:p>
      <w:pPr>
        <w:pStyle w:val="Heading3"/>
      </w:pPr>
      <w:r>
        <w:t xml:space="preserve">Service Provider</w:t>
      </w:r>
    </w:p>
    <w:p>
      <w:pPr>
        <w:pStyle w:val="FirstParagraph"/>
      </w:pPr>
      <w:r>
        <w:rPr>
          <w:bCs/>
          <w:b/>
        </w:rPr>
        <w:t xml:space="preserve">Dr. Ananya Sharma, Ph.D. (Meteorology)</w:t>
      </w:r>
    </w:p>
    <w:p>
      <w:pPr>
        <w:pStyle w:val="BodyText"/>
      </w:pPr>
      <w:r>
        <w:t xml:space="preserve">Senior Meteorologist &amp; Lead Consultant</w:t>
      </w:r>
    </w:p>
    <w:p>
      <w:pPr>
        <w:pStyle w:val="BodyText"/>
      </w:pPr>
      <w:r>
        <w:t xml:space="preserve">Atmospheric Sciences &amp; Meteorological Advisory Pvt. Ltd.</w:t>
      </w:r>
    </w:p>
    <w:p>
      <w:pPr>
        <w:pStyle w:val="BodyText"/>
      </w:pPr>
      <w:r>
        <w:t xml:space="preserve">New Delhi, India</w:t>
      </w:r>
    </w:p>
    <w:p>
      <w:pPr>
        <w:pStyle w:val="BodyText"/>
      </w:pPr>
      <w:r>
        <w:t xml:space="preserve">Professional Registration No: IMD/CONS/2024/ND/1187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Meteorological Services Rendered</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seasonal monsoon forecasting and rainfall probability analysis for the North Indian plains, including the New Delhi metropolitan region, prepared by the lead Meteorologist for the Ministry's operational planning cycle.</w:t>
            </w:r>
          </w:p>
        </w:tc>
        <w:tc>
          <w:tcPr/>
          <w:p>
            <w:pPr>
              <w:pStyle w:val="Compact"/>
              <w:jc w:val="left"/>
            </w:pPr>
            <w:r>
              <w:t xml:space="preserve">1 Report (June 2025)</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2</w:t>
            </w:r>
          </w:p>
        </w:tc>
        <w:tc>
          <w:tcPr/>
          <w:p>
            <w:pPr>
              <w:pStyle w:val="Compact"/>
              <w:jc w:val="left"/>
            </w:pPr>
            <w:r>
              <w:t xml:space="preserve">On-site meteorological field survey and atmospheric data collection at the Okhla Barometer Observatory, New Delhi. The Meteorologist conducted barometric pressure readings, humidity profiling, wind vector measurements, and thermal gradient assessments over a period of five consecutive days.</w:t>
            </w:r>
          </w:p>
        </w:tc>
        <w:tc>
          <w:tcPr/>
          <w:p>
            <w:pPr>
              <w:pStyle w:val="Compact"/>
              <w:jc w:val="left"/>
            </w:pPr>
            <w:r>
              <w:t xml:space="preserve">5 Days</w:t>
            </w:r>
          </w:p>
        </w:tc>
        <w:tc>
          <w:tcPr/>
          <w:p>
            <w:pPr>
              <w:pStyle w:val="Compact"/>
              <w:jc w:val="left"/>
            </w:pPr>
            <w:r>
              <w:t xml:space="preserve">₹ 22,000.00 / day</w:t>
            </w:r>
          </w:p>
        </w:tc>
        <w:tc>
          <w:tcPr/>
          <w:p>
            <w:pPr>
              <w:pStyle w:val="Compact"/>
              <w:jc w:val="left"/>
            </w:pPr>
            <w:r>
              <w:t xml:space="preserve">₹ 1,10,000.00</w:t>
            </w:r>
          </w:p>
        </w:tc>
      </w:tr>
      <w:tr>
        <w:tc>
          <w:tcPr/>
          <w:p>
            <w:pPr>
              <w:pStyle w:val="Compact"/>
              <w:jc w:val="left"/>
            </w:pPr>
            <w:r>
              <w:t xml:space="preserve">3</w:t>
            </w:r>
          </w:p>
        </w:tc>
        <w:tc>
          <w:tcPr/>
          <w:p>
            <w:pPr>
              <w:pStyle w:val="Compact"/>
              <w:jc w:val="left"/>
            </w:pPr>
            <w:r>
              <w:t xml:space="preserve">Preparation of a detailed climate impact assessment report evaluating the effects of increasing urban heat island intensity in the New Delhi National Capital Territory. The Meteorologist analysed thirty years of historical temperature data and projected future thermal stress scenarios for municipal infrastructure planning.</w:t>
            </w:r>
          </w:p>
        </w:tc>
        <w:tc>
          <w:tcPr/>
          <w:p>
            <w:pPr>
              <w:pStyle w:val="Compact"/>
              <w:jc w:val="left"/>
            </w:pPr>
            <w:r>
              <w:t xml:space="preserve">1 Report (48 pages)</w:t>
            </w:r>
          </w:p>
        </w:tc>
        <w:tc>
          <w:tcPr/>
          <w:p>
            <w:pPr>
              <w:pStyle w:val="Compact"/>
              <w:jc w:val="left"/>
            </w:pPr>
            <w:r>
              <w:t xml:space="preserve">₹ 2,40,000.00</w:t>
            </w:r>
          </w:p>
        </w:tc>
        <w:tc>
          <w:tcPr/>
          <w:p>
            <w:pPr>
              <w:pStyle w:val="Compact"/>
              <w:jc w:val="left"/>
            </w:pPr>
            <w:r>
              <w:t xml:space="preserve">₹ 2,40,000.00</w:t>
            </w:r>
          </w:p>
        </w:tc>
      </w:tr>
      <w:tr>
        <w:tc>
          <w:tcPr/>
          <w:p>
            <w:pPr>
              <w:pStyle w:val="Compact"/>
              <w:jc w:val="left"/>
            </w:pPr>
            <w:r>
              <w:t xml:space="preserve">4</w:t>
            </w:r>
          </w:p>
        </w:tc>
        <w:tc>
          <w:tcPr/>
          <w:p>
            <w:pPr>
              <w:pStyle w:val="Compact"/>
              <w:jc w:val="left"/>
            </w:pPr>
            <w:r>
              <w:t xml:space="preserve">Emergency weather advisory and real-time meteorological consultation during the pre-monsoon thunderstorm events of May 2025 affecting the New Delhi and Noida corridor. The Meteorologist provided hourly updates, severe weather warnings, and post-event damage assessment to the National Disaster Management Authority (NDMA) coordination cell.</w:t>
            </w:r>
          </w:p>
        </w:tc>
        <w:tc>
          <w:tcPr/>
          <w:p>
            <w:pPr>
              <w:pStyle w:val="Compact"/>
              <w:jc w:val="left"/>
            </w:pPr>
            <w:r>
              <w:t xml:space="preserve">72 Hours (3 days)</w:t>
            </w:r>
          </w:p>
        </w:tc>
        <w:tc>
          <w:tcPr/>
          <w:p>
            <w:pPr>
              <w:pStyle w:val="Compact"/>
              <w:jc w:val="left"/>
            </w:pPr>
            <w:r>
              <w:t xml:space="preserve">₹ 18,500.00 / day</w:t>
            </w:r>
          </w:p>
        </w:tc>
        <w:tc>
          <w:tcPr/>
          <w:p>
            <w:pPr>
              <w:pStyle w:val="Compact"/>
              <w:jc w:val="left"/>
            </w:pPr>
            <w:r>
              <w:t xml:space="preserve">₹ 55,500.00</w:t>
            </w:r>
          </w:p>
        </w:tc>
      </w:tr>
      <w:tr>
        <w:tc>
          <w:tcPr/>
          <w:p>
            <w:pPr>
              <w:pStyle w:val="Compact"/>
              <w:jc w:val="left"/>
            </w:pPr>
            <w:r>
              <w:t xml:space="preserve">5</w:t>
            </w:r>
          </w:p>
        </w:tc>
        <w:tc>
          <w:tcPr/>
          <w:p>
            <w:pPr>
              <w:pStyle w:val="Compact"/>
              <w:jc w:val="left"/>
            </w:pPr>
            <w:r>
              <w:t xml:space="preserve">Training workshop for junior meteorological officers at the India Meteorological Department (IMD) regional office, New Delhi. The Meteorologist delivered a two-day intensive session on advanced numerical weather prediction models, satellite imagery interpretation, and severe convective storm identification techniques.</w:t>
            </w:r>
          </w:p>
        </w:tc>
        <w:tc>
          <w:tcPr/>
          <w:p>
            <w:pPr>
              <w:pStyle w:val="Compact"/>
              <w:jc w:val="left"/>
            </w:pPr>
            <w:r>
              <w:t xml:space="preserve">2 Days (16 hrs)</w:t>
            </w:r>
          </w:p>
        </w:tc>
        <w:tc>
          <w:tcPr/>
          <w:p>
            <w:pPr>
              <w:pStyle w:val="Compact"/>
              <w:jc w:val="left"/>
            </w:pPr>
            <w:r>
              <w:t xml:space="preserve">₹ 35,000.00 / day</w:t>
            </w:r>
          </w:p>
        </w:tc>
        <w:tc>
          <w:tcPr/>
          <w:p>
            <w:pPr>
              <w:pStyle w:val="Compact"/>
              <w:jc w:val="left"/>
            </w:pPr>
            <w:r>
              <w:t xml:space="preserve">₹ 70,000.00</w:t>
            </w:r>
          </w:p>
        </w:tc>
      </w:tr>
      <w:tr>
        <w:tc>
          <w:tcPr/>
          <w:p>
            <w:pPr>
              <w:pStyle w:val="Compact"/>
              <w:jc w:val="left"/>
            </w:pPr>
            <w:r>
              <w:t xml:space="preserve">6</w:t>
            </w:r>
          </w:p>
        </w:tc>
        <w:tc>
          <w:tcPr/>
          <w:p>
            <w:pPr>
              <w:pStyle w:val="Compact"/>
              <w:jc w:val="left"/>
            </w:pPr>
            <w:r>
              <w:t xml:space="preserve">Calibration and validation of automated weather stations deployed across the New Delhi urban grid. The Meteorologist performed on-ground verification of sensor accuracy, cross-referenced readings with reference station data, and issued a compliance certification report to the Central Pollution Control Board.</w:t>
            </w:r>
          </w:p>
        </w:tc>
        <w:tc>
          <w:tcPr/>
          <w:p>
            <w:pPr>
              <w:pStyle w:val="Compact"/>
              <w:jc w:val="left"/>
            </w:pPr>
            <w:r>
              <w:t xml:space="preserve">12 Stations</w:t>
            </w:r>
          </w:p>
        </w:tc>
        <w:tc>
          <w:tcPr/>
          <w:p>
            <w:pPr>
              <w:pStyle w:val="Compact"/>
              <w:jc w:val="left"/>
            </w:pPr>
            <w:r>
              <w:t xml:space="preserve">₹ 8,500.00 / station</w:t>
            </w:r>
          </w:p>
        </w:tc>
        <w:tc>
          <w:tcPr/>
          <w:p>
            <w:pPr>
              <w:pStyle w:val="Compact"/>
              <w:jc w:val="left"/>
            </w:pPr>
            <w:r>
              <w:t xml:space="preserve">₹ 1,02,000.00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7,62,500.00</w:t>
            </w:r>
          </w:p>
        </w:tc>
      </w:tr>
      <w:tr>
        <w:tc>
          <w:tcPr/>
          <w:p>
            <w:pPr>
              <w:pStyle w:val="Compact"/>
              <w:jc w:val="left"/>
            </w:pPr>
            <w:r>
              <w:t xml:space="preserve">GST @ 18% (CGST 9% + SGST 9%)</w:t>
            </w:r>
          </w:p>
        </w:tc>
        <w:tc>
          <w:tcPr/>
          <w:p>
            <w:pPr>
              <w:pStyle w:val="Compact"/>
              <w:jc w:val="left"/>
            </w:pPr>
            <w:r>
              <w:t xml:space="preserve">₹ 1,37,250.00</w:t>
            </w:r>
          </w:p>
        </w:tc>
      </w:tr>
      <w:tr>
        <w:tc>
          <w:tcPr/>
          <w:p>
            <w:pPr>
              <w:pStyle w:val="Compact"/>
              <w:jc w:val="left"/>
            </w:pPr>
            <w:r>
              <w:t xml:space="preserve">Professional Consultation Surcharge (5%)</w:t>
            </w:r>
          </w:p>
        </w:tc>
        <w:tc>
          <w:tcPr/>
          <w:p>
            <w:pPr>
              <w:pStyle w:val="Compact"/>
              <w:jc w:val="left"/>
            </w:pPr>
            <w:r>
              <w:t xml:space="preserve">₹ 38,125.00</w:t>
            </w:r>
          </w:p>
        </w:tc>
      </w:tr>
      <w:tr>
        <w:tc>
          <w:tcPr/>
          <w:p>
            <w:pPr>
              <w:pStyle w:val="Compact"/>
              <w:jc w:val="left"/>
            </w:pPr>
            <w:r>
              <w:t xml:space="preserve">Grand Total (INR)</w:t>
            </w:r>
          </w:p>
        </w:tc>
        <w:tc>
          <w:tcPr/>
          <w:p>
            <w:pPr>
              <w:pStyle w:val="Compact"/>
              <w:jc w:val="left"/>
            </w:pPr>
            <w:r>
              <w:t xml:space="preserve">₹ 9,37,875.00</w:t>
            </w:r>
          </w:p>
        </w:tc>
      </w:tr>
    </w:tbl>
    <w:bookmarkStart w:id="24" w:name="terms-conditions-notes"/>
    <w:p>
      <w:pPr>
        <w:pStyle w:val="Heading4"/>
      </w:pPr>
      <w:r>
        <w:t xml:space="preserve">Terms, Conditions &amp; Notes</w:t>
      </w:r>
    </w:p>
    <w:p>
      <w:pPr>
        <w:pStyle w:val="FirstParagraph"/>
      </w:pPr>
      <w:r>
        <w:t xml:space="preserve">1. This invoice is issued by a certified Meteorologist operating under the regulatory framework of the India Meteorological Department (IMD), New Delhi, and complies with all applicable provisions of the Indian Meteorological Services Act, 1960.</w:t>
      </w:r>
      <w:r>
        <w:br/>
      </w:r>
      <w:r>
        <w:t xml:space="preserve">2. Payment is to be made within fifteen (15) calendar days from the date of issue via NEFT/RTGS to the account details mentioned below. Late payments shall attract a penalty of 1.5% per month as per Government of India procurement guidelines.</w:t>
      </w:r>
      <w:r>
        <w:br/>
      </w:r>
      <w:r>
        <w:t xml:space="preserve">3. All meteorological data, forecasts, and analytical reports referenced in this invoice are the intellectual property of the Meteorologist and the issuing firm. Reproduction or redistribution requires prior written consent.</w:t>
      </w:r>
      <w:r>
        <w:br/>
      </w:r>
      <w:r>
        <w:t xml:space="preserve">4. This invoice is valid for the financial year 2025-26. The services were rendered in the New Delhi National Capital Territory, India, and are subject to the jurisdiction of the Delhi High Court.</w:t>
      </w:r>
      <w:r>
        <w:br/>
      </w:r>
      <w:r>
        <w:t xml:space="preserve">5. TDS (Tax Deducted at Source) at 10% under Section 194J of the Income Tax Act, 1961, may be applicable and will be adjusted against the total payable amount.</w:t>
      </w:r>
    </w:p>
    <w:bookmarkEnd w:id="24"/>
    <w:bookmarkStart w:id="25" w:name="bank-account-details-for-payment"/>
    <w:p>
      <w:pPr>
        <w:pStyle w:val="Heading4"/>
      </w:pPr>
      <w:r>
        <w:t xml:space="preserve">Bank Account Details for Payment</w:t>
      </w:r>
    </w:p>
    <w:p>
      <w:pPr>
        <w:pStyle w:val="FirstParagraph"/>
      </w:pPr>
      <w:r>
        <w:t xml:space="preserve">Account Name: Atmospheric Sciences &amp; Meteorological Advisory Pvt. Ltd.</w:t>
      </w:r>
      <w:r>
        <w:br/>
      </w:r>
      <w:r>
        <w:t xml:space="preserve">Bank: State Bank of India, Central Secretariat Branch, New Delhi</w:t>
      </w:r>
      <w:r>
        <w:br/>
      </w:r>
      <w:r>
        <w:t xml:space="preserve">Account No: 3041 5678 9012 3456</w:t>
      </w:r>
      <w:r>
        <w:br/>
      </w:r>
      <w:r>
        <w:t xml:space="preserve">IFSC Code: SBIN0001234</w:t>
      </w:r>
      <w:r>
        <w:br/>
      </w:r>
      <w:r>
        <w:t xml:space="preserve">MICR Code: 110002001</w:t>
      </w:r>
    </w:p>
    <w:bookmarkEnd w:id="25"/>
    <w:p>
      <w:pPr>
        <w:pStyle w:val="BodyText"/>
      </w:pPr>
      <w:r>
        <w:t xml:space="preserve">This is a computer-generated invoice issued by a registered Meteorologist in New Delhi, India. No physical signature is required.</w:t>
      </w:r>
      <w:r>
        <w:br/>
      </w:r>
      <w:r>
        <w:t xml:space="preserve">For queries regarding this invoice, please contact the billing department at billing@atmosadvise.in or call +91-11-4567-8901 (Mon–Fri, 09:00–17:00 IST).</w:t>
      </w:r>
      <w:r>
        <w:br/>
      </w:r>
      <w:r>
        <w:rPr>
          <w:bCs/>
          <w:b/>
        </w:rPr>
        <w:t xml:space="preserve">Atmospheric Sciences &amp; Meteorological Advisory Pvt. Ltd.</w:t>
      </w:r>
      <w:r>
        <w:t xml:space="preserve"> </w:t>
      </w:r>
      <w:r>
        <w:t xml:space="preserve">| Registered Office: New Delhi, India | CIN: U74999DL2019PTC345678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India New Delhi</dc:title>
  <dc:creator/>
  <dc:language>en</dc:language>
  <cp:keywords/>
  <dcterms:created xsi:type="dcterms:W3CDTF">2026-10-10T04:20:33Z</dcterms:created>
  <dcterms:modified xsi:type="dcterms:W3CDTF">2026-10-10T04:20:33Z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