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Professional Meteorologist Services — Japan Kyoto Region</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MKY-2025-04782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April 2025 – 31 May 2025</w:t>
      </w:r>
    </w:p>
    <w:p>
      <w:pPr>
        <w:pStyle w:val="BodyText"/>
      </w:pPr>
      <w:r>
        <w:rPr>
          <w:bCs/>
          <w:b/>
        </w:rPr>
        <w:t xml:space="preserve">Currency:</w:t>
      </w:r>
      <w:r>
        <w:t xml:space="preserve"> </w:t>
      </w:r>
      <w:r>
        <w:t xml:space="preserve">Japanese Yen (JPY)</w:t>
      </w:r>
    </w:p>
    <w:bookmarkEnd w:id="21"/>
    <w:bookmarkStart w:id="22" w:name="meteorologist-service-provider"/>
    <w:p>
      <w:pPr>
        <w:pStyle w:val="Heading4"/>
      </w:pPr>
      <w:r>
        <w:t xml:space="preserve">Meteorologist (Service Provider)</w:t>
      </w:r>
    </w:p>
    <w:p>
      <w:pPr>
        <w:pStyle w:val="FirstParagraph"/>
      </w:pPr>
      <w:r>
        <w:rPr>
          <w:bCs/>
          <w:b/>
        </w:rPr>
        <w:t xml:space="preserve">Dr. Kenji Tanaka, Ph.D. Meteorology</w:t>
      </w:r>
    </w:p>
    <w:p>
      <w:pPr>
        <w:pStyle w:val="BodyText"/>
      </w:pPr>
      <w:r>
        <w:t xml:space="preserve">Certified Meteorologist — Japan Meteorological Society</w:t>
      </w:r>
    </w:p>
    <w:p>
      <w:pPr>
        <w:pStyle w:val="BodyText"/>
      </w:pPr>
      <w:r>
        <w:t xml:space="preserve">License No.: JMS-MET-2019-0347</w:t>
      </w:r>
    </w:p>
    <w:p>
      <w:pPr>
        <w:pStyle w:val="BodyText"/>
      </w:pPr>
      <w:r>
        <w:t xml:space="preserve">Office: 2-14-8 Higashiyama, Kyoto-shi, Japan Kyoto Prefecture 605-0000</w:t>
      </w:r>
    </w:p>
    <w:p>
      <w:pPr>
        <w:pStyle w:val="BodyText"/>
      </w:pPr>
      <w:r>
        <w:t xml:space="preserve">Email: k.tanaka@kyoto-meteorology.jp</w:t>
      </w:r>
    </w:p>
    <w:p>
      <w:pPr>
        <w:pStyle w:val="BodyText"/>
      </w:pPr>
      <w:r>
        <w:t xml:space="preserve">Phone: +81-75-555-0142</w:t>
      </w:r>
    </w:p>
    <w:p>
      <w:pPr>
        <w:pStyle w:val="BodyText"/>
      </w:pPr>
      <w:r>
        <w:t xml:space="preserve">Corporate Tax ID: 40-1234-5678</w:t>
      </w:r>
    </w:p>
    <w:bookmarkEnd w:id="22"/>
    <w:bookmarkStart w:id="23" w:name="client-bill-to"/>
    <w:p>
      <w:pPr>
        <w:pStyle w:val="Heading4"/>
      </w:pPr>
      <w:r>
        <w:t xml:space="preserve">Client (Bill To)</w:t>
      </w:r>
    </w:p>
    <w:p>
      <w:pPr>
        <w:pStyle w:val="FirstParagraph"/>
      </w:pPr>
      <w:r>
        <w:rPr>
          <w:bCs/>
          <w:b/>
        </w:rPr>
        <w:t xml:space="preserve">Kyoto Municipal Tourism &amp; Agriculture Board</w:t>
      </w:r>
    </w:p>
    <w:p>
      <w:pPr>
        <w:pStyle w:val="BodyText"/>
      </w:pPr>
      <w:r>
        <w:t xml:space="preserve">Attn: Director Haruto Sato</w:t>
      </w:r>
    </w:p>
    <w:p>
      <w:pPr>
        <w:pStyle w:val="BodyText"/>
      </w:pPr>
      <w:r>
        <w:t xml:space="preserve">Address: 1-1-1 Shijo-dori, Nakagyo-ku, Kyoto-shi, Japan Kyoto Prefecture 604-8501</w:t>
      </w:r>
    </w:p>
    <w:p>
      <w:pPr>
        <w:pStyle w:val="BodyText"/>
      </w:pPr>
      <w:r>
        <w:t xml:space="preserve">Email: procurement@kyoto-tourism-board.jp</w:t>
      </w:r>
    </w:p>
    <w:p>
      <w:pPr>
        <w:pStyle w:val="BodyText"/>
      </w:pPr>
      <w:r>
        <w:t xml:space="preserve">Phone: +81-75-555-0388</w:t>
      </w:r>
    </w:p>
    <w:p>
      <w:pPr>
        <w:pStyle w:val="BodyText"/>
      </w:pPr>
      <w:r>
        <w:t xml:space="preserve">Client Reference: KMTAB-2025-WEATHER-009</w:t>
      </w:r>
    </w:p>
    <w:bookmarkEnd w:id="23"/>
    <w:bookmarkStart w:id="26" w:name="X30d9f29357172723f16b211e7f55b8281d9f004"/>
    <w:p>
      <w:pPr>
        <w:pStyle w:val="Heading3"/>
      </w:pPr>
      <w:r>
        <w:t xml:space="preserve">Description of Meteorologist Services Rendered in Japan Kyoto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Seasonal Weather Forecasting — Japan Kyoto Basin:</w:t>
            </w:r>
            <w:r>
              <w:t xml:space="preserve"> </w:t>
            </w:r>
            <w:r>
              <w:t xml:space="preserve">Comprehensive meteorological analysis and forecasting services covering the Japan Kyoto metropolitan area, including the Higashiyama and Arashiyama districts. The Meteorologist provided bi-weekly seasonal outlooks addressing temperature patterns, precipitation probability, and wind conditions specific to the Japan Kyoto topography and its surrounding mountain ranges.</w:t>
            </w:r>
          </w:p>
        </w:tc>
        <w:tc>
          <w:tcPr/>
          <w:p>
            <w:pPr>
              <w:pStyle w:val="Compact"/>
              <w:jc w:val="left"/>
            </w:pPr>
            <w:r>
              <w:t xml:space="preserve">8 reports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2</w:t>
            </w:r>
          </w:p>
        </w:tc>
        <w:tc>
          <w:tcPr/>
          <w:p>
            <w:pPr>
              <w:pStyle w:val="Compact"/>
              <w:jc w:val="left"/>
            </w:pPr>
            <w:r>
              <w:rPr>
                <w:bCs/>
                <w:b/>
              </w:rPr>
              <w:t xml:space="preserve">Cherry Blossom &amp; Autumn Foliage Meteorological Advisory:</w:t>
            </w:r>
            <w:r>
              <w:t xml:space="preserve"> </w:t>
            </w:r>
            <w:r>
              <w:t xml:space="preserve">Specialized Meteorologist consultation for the Japan Kyoto tourism sector. This service included daily phenological weather monitoring, petal-fall timing predictions, and foliage coloration forecasts. The Meteorologist conducted on-site atmospheric observations at seventeen (17) designated Japan Kyoto observation points throughout the service period.</w:t>
            </w:r>
          </w:p>
        </w:tc>
        <w:tc>
          <w:tcPr/>
          <w:p>
            <w:pPr>
              <w:pStyle w:val="Compact"/>
              <w:jc w:val="left"/>
            </w:pPr>
            <w:r>
              <w:t xml:space="preserve">60 days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3</w:t>
            </w:r>
          </w:p>
        </w:tc>
        <w:tc>
          <w:tcPr/>
          <w:p>
            <w:pPr>
              <w:pStyle w:val="Compact"/>
              <w:jc w:val="left"/>
            </w:pPr>
            <w:r>
              <w:rPr>
                <w:bCs/>
                <w:b/>
              </w:rPr>
              <w:t xml:space="preserve">Severe Weather Risk Assessment — Japan Kyoto Prefecture:</w:t>
            </w:r>
            <w:r>
              <w:t xml:space="preserve"> </w:t>
            </w:r>
            <w:r>
              <w:t xml:space="preserve">The Meteorologist prepared a detailed risk assessment document evaluating typhoon exposure, flash flood potential in the Kamo River basin, and landslide susceptibility in the Japan Kyoto foothills. This Meteorologist-issued report was submitted to the Japan Kyoto Disaster Prevention Council and included actionable mitigation recommendations for municipal infrastructure planning.</w:t>
            </w:r>
          </w:p>
        </w:tc>
        <w:tc>
          <w:tcPr/>
          <w:p>
            <w:pPr>
              <w:pStyle w:val="Compact"/>
              <w:jc w:val="left"/>
            </w:pPr>
            <w:r>
              <w:t xml:space="preserve">1 comprehensive report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4</w:t>
            </w:r>
          </w:p>
        </w:tc>
        <w:tc>
          <w:tcPr/>
          <w:p>
            <w:pPr>
              <w:pStyle w:val="Compact"/>
              <w:jc w:val="left"/>
            </w:pPr>
            <w:r>
              <w:rPr>
                <w:bCs/>
                <w:b/>
              </w:rPr>
              <w:t xml:space="preserve">Agricultural Meteorology Consulting — Japan Kyoto Tea &amp; Rice Crops:</w:t>
            </w:r>
            <w:r>
              <w:t xml:space="preserve"> </w:t>
            </w:r>
            <w:r>
              <w:t xml:space="preserve">Ongoing Meteorologist advisory services for Japan Kyoto agricultural cooperatives. The Meteorologist monitored soil moisture indices, frost risk events, and heat-stress thresholds critical to the cultivation of Japan Kyoto green tea (matcha) and local rice varieties. Weekly agronomic weather bulletins were distributed to 340 registered Japan Kyoto farming households.</w:t>
            </w:r>
          </w:p>
        </w:tc>
        <w:tc>
          <w:tcPr/>
          <w:p>
            <w:pPr>
              <w:pStyle w:val="Compact"/>
              <w:jc w:val="left"/>
            </w:pPr>
            <w:r>
              <w:t xml:space="preserve">9 weeks</w:t>
            </w:r>
          </w:p>
        </w:tc>
        <w:tc>
          <w:tcPr/>
          <w:p>
            <w:pPr>
              <w:pStyle w:val="Compact"/>
              <w:jc w:val="left"/>
            </w:pPr>
            <w:r>
              <w:t xml:space="preserve">¥95,000</w:t>
            </w:r>
          </w:p>
        </w:tc>
        <w:tc>
          <w:tcPr/>
          <w:p>
            <w:pPr>
              <w:pStyle w:val="Compact"/>
              <w:jc w:val="left"/>
            </w:pPr>
            <w:r>
              <w:t xml:space="preserve">¥855,000</w:t>
            </w:r>
          </w:p>
        </w:tc>
      </w:tr>
      <w:tr>
        <w:tc>
          <w:tcPr/>
          <w:p>
            <w:pPr>
              <w:pStyle w:val="Compact"/>
              <w:jc w:val="left"/>
            </w:pPr>
            <w:r>
              <w:t xml:space="preserve">5</w:t>
            </w:r>
          </w:p>
        </w:tc>
        <w:tc>
          <w:tcPr/>
          <w:p>
            <w:pPr>
              <w:pStyle w:val="Compact"/>
              <w:jc w:val="left"/>
            </w:pPr>
            <w:r>
              <w:rPr>
                <w:bCs/>
                <w:b/>
              </w:rPr>
              <w:t xml:space="preserve">Public Meteorological Briefings — Japan Kyoto City Hall:</w:t>
            </w:r>
            <w:r>
              <w:t xml:space="preserve"> </w:t>
            </w:r>
            <w:r>
              <w:t xml:space="preserve">The Meteorologist delivered four (4) formal public briefings to Japan Kyoto municipal officials and community stakeholders. Each briefing covered the current Japan Kyoto atmospheric conditions, upcoming weather events, and the Meteorologist's professional assessment of their potential impact on Japan Kyoto public transportation, outdoor cultural events, and emergency preparedness protocols.</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rPr>
                <w:bCs/>
                <w:b/>
              </w:rPr>
              <w:t xml:space="preserve">Atmospheric Data Calibration &amp; Quality Assurance:</w:t>
            </w:r>
            <w:r>
              <w:t xml:space="preserve"> </w:t>
            </w:r>
            <w:r>
              <w:t xml:space="preserve">The Meteorologist performed calibration verification and data quality audits on the Japan Kyoto automated weather station network (23 stations). This Meteorologist-led technical review ensured all Japan Kyoto meteorological data feeds met the accuracy standards required by the Japan Meteorological Agency for official Japan Kyoto weather publications.</w:t>
            </w:r>
          </w:p>
        </w:tc>
        <w:tc>
          <w:tcPr/>
          <w:p>
            <w:pPr>
              <w:pStyle w:val="Compact"/>
              <w:jc w:val="left"/>
            </w:pPr>
            <w:r>
              <w:t xml:space="preserve">23 stations</w:t>
            </w:r>
          </w:p>
        </w:tc>
        <w:tc>
          <w:tcPr/>
          <w:p>
            <w:pPr>
              <w:pStyle w:val="Compact"/>
              <w:jc w:val="left"/>
            </w:pPr>
            <w:r>
              <w:t xml:space="preserve">¥18,500</w:t>
            </w:r>
          </w:p>
        </w:tc>
        <w:tc>
          <w:tcPr/>
          <w:p>
            <w:pPr>
              <w:pStyle w:val="Compact"/>
              <w:jc w:val="left"/>
            </w:pPr>
            <w:r>
              <w:t xml:space="preserve">¥425,500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¥6,510,500</w:t>
            </w:r>
          </w:p>
        </w:tc>
      </w:tr>
      <w:tr>
        <w:tc>
          <w:tcPr/>
          <w:p>
            <w:pPr>
              <w:pStyle w:val="Compact"/>
              <w:jc w:val="left"/>
            </w:pPr>
            <w:r>
              <w:t xml:space="preserve">Applicable Tax (10% Consumption Tax — Japan Kyoto)</w:t>
            </w:r>
          </w:p>
        </w:tc>
        <w:tc>
          <w:tcPr/>
          <w:p>
            <w:pPr>
              <w:pStyle w:val="Compact"/>
              <w:jc w:val="right"/>
            </w:pPr>
            <w:r>
              <w:t xml:space="preserve">¥651,050</w:t>
            </w:r>
          </w:p>
        </w:tc>
      </w:tr>
      <w:tr>
        <w:tc>
          <w:tcPr/>
          <w:p>
            <w:pPr>
              <w:pStyle w:val="Compact"/>
              <w:jc w:val="left"/>
            </w:pPr>
            <w:r>
              <w:t xml:space="preserve">Expedited Report Delivery Surcharge</w:t>
            </w:r>
          </w:p>
        </w:tc>
        <w:tc>
          <w:tcPr/>
          <w:p>
            <w:pPr>
              <w:pStyle w:val="Compact"/>
              <w:jc w:val="right"/>
            </w:pPr>
            <w:r>
              <w:t xml:space="preserve">¥35,000</w:t>
            </w:r>
          </w:p>
        </w:tc>
      </w:tr>
      <w:tr>
        <w:tc>
          <w:tcPr/>
          <w:p>
            <w:pPr>
              <w:pStyle w:val="Compact"/>
              <w:jc w:val="left"/>
            </w:pPr>
            <w:r>
              <w:t xml:space="preserve">TOTAL AMOUNT DUE</w:t>
            </w:r>
          </w:p>
        </w:tc>
        <w:tc>
          <w:tcPr/>
          <w:p>
            <w:pPr>
              <w:pStyle w:val="Compact"/>
              <w:jc w:val="right"/>
            </w:pPr>
            <w:r>
              <w:t xml:space="preserve">¥7,196,550</w:t>
            </w:r>
          </w:p>
        </w:tc>
      </w:tr>
    </w:tbl>
    <w:bookmarkStart w:id="24" w:name="payment-terms-instructions"/>
    <w:p>
      <w:pPr>
        <w:pStyle w:val="Heading4"/>
      </w:pPr>
      <w:r>
        <w:t xml:space="preserve">Payment Terms &amp; Instructions</w:t>
      </w:r>
    </w:p>
    <w:p>
      <w:pPr>
        <w:pStyle w:val="FirstParagraph"/>
      </w:pPr>
      <w:r>
        <w:t xml:space="preserve">This Invoice must be settled in full within thirty (30) calendar days of the issue date. Payment is to be remitted via bank transfer to the Meteorologist's designated account at the Bank of Kyoto, Higashiyama Branch (Account: 347-2019-88, Holder: Dr. Kenji Tanaka). The Invoice reference number MKY-2025-04782 must be included in the transfer memo. Late payments on this Invoice will incur a penalty of 1.5% per month as stipulated under Japan Kyoto commercial invoicing regulations. The Meteorologist reserves the right to suspend ongoing Japan Kyoto weather advisory services until this Invoice is paid in full.</w:t>
      </w:r>
    </w:p>
    <w:bookmarkEnd w:id="24"/>
    <w:bookmarkStart w:id="25" w:name="important-notes-regarding-this-invoice"/>
    <w:p>
      <w:pPr>
        <w:pStyle w:val="Heading4"/>
      </w:pPr>
      <w:r>
        <w:t xml:space="preserve">Important Notes Regarding This Invoice</w:t>
      </w:r>
    </w:p>
    <w:p>
      <w:pPr>
        <w:pStyle w:val="FirstParagraph"/>
      </w:pPr>
      <w:r>
        <w:t xml:space="preserve">1. This Invoice represents professional Meteorologist services rendered exclusively within the Japan Kyoto metropolitan and prefectural boundaries. All meteorological observations, forecasts, and assessments referenced herein pertain specifically to the Japan Kyoto geographic region.</w:t>
      </w:r>
    </w:p>
    <w:p>
      <w:pPr>
        <w:pStyle w:val="BodyText"/>
      </w:pPr>
      <w:r>
        <w:t xml:space="preserve">2. The Meteorologist certifies that all data, analyses, and professional opinions contained in the deliverables associated with this Invoice were produced in accordance with the ethical and technical standards of the Japan Meteorological Society and the Japan Kyoto Municipal Data Governance Framework.</w:t>
      </w:r>
    </w:p>
    <w:p>
      <w:pPr>
        <w:pStyle w:val="BodyText"/>
      </w:pPr>
      <w:r>
        <w:t xml:space="preserve">3. Any disputes regarding the scope, quality, or billing of services on this Invoice should be directed to the Meteorologist's office in Japan Kyoto within fifteen (15) business days of receipt. The Meteorologist commits to a good-faith resolution process in accordance with Japan Kyoto commercial mediation guidelines.</w:t>
      </w:r>
    </w:p>
    <w:p>
      <w:pPr>
        <w:pStyle w:val="BodyText"/>
      </w:pPr>
      <w:r>
        <w:t xml:space="preserve">4. This Invoice is valid for one hundred and eighty (180) days from the issue date. After this period, the Meteorologist will issue a revised Invoice reflecting any applicable adjustments to the Japan Kyoto consumption tax rate or service scope changes.</w:t>
      </w:r>
    </w:p>
    <w:bookmarkEnd w:id="25"/>
    <w:p>
      <w:pPr>
        <w:pStyle w:val="BodyText"/>
      </w:pPr>
      <w:r>
        <w:rPr>
          <w:bCs/>
          <w:b/>
        </w:rPr>
        <w:t xml:space="preserve">Dr. Kenji Tanaka, Ph.D.</w:t>
      </w:r>
      <w:r>
        <w:t xml:space="preserve"> </w:t>
      </w:r>
      <w:r>
        <w:t xml:space="preserve">— Certified Meteorologist, Japan Meteorological Society — Japan Kyoto</w:t>
      </w:r>
    </w:p>
    <w:p>
      <w:pPr>
        <w:pStyle w:val="BodyText"/>
      </w:pPr>
      <w:r>
        <w:t xml:space="preserve">This Invoice was generated electronically and is legally binding under Japan commercial law. No physical signature is required.</w:t>
      </w:r>
    </w:p>
    <w:p>
      <w:pPr>
        <w:pStyle w:val="BodyText"/>
      </w:pPr>
      <w:r>
        <w:t xml:space="preserve">Invoice Document ID: MKY-2025-04782 | Generated: 15 June 2025 | Japan Kyoto Prefecture, Japan</w:t>
      </w:r>
    </w:p>
    <w:p>
      <w:pPr>
        <w:pStyle w:val="BodyText"/>
      </w:pPr>
      <w:r>
        <w:t xml:space="preserve">© 2025 Tanaka Meteorological Consulting, Japan Kyoto. All rights reserved. This Invoice is the property of the Meteorologist and the Client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Japan Kyoto</dc:title>
  <dc:creator/>
  <dc:language>en</dc:language>
  <cp:keywords/>
  <dcterms:created xsi:type="dcterms:W3CDTF">2026-10-10T01:56:36Z</dcterms:created>
  <dcterms:modified xsi:type="dcterms:W3CDTF">2026-10-10T01:56:36Z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