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Professional Meteorological Consulting Services</w:t>
      </w:r>
    </w:p>
    <w:p>
      <w:pPr>
        <w:pStyle w:val="BodyText"/>
      </w:pPr>
      <w:r>
        <w:t xml:space="preserve">OFFICIAL DOCUMENT – MOROCCO CASABLANCA</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INV-2025-CAS-0472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Moroccan Dirham (MAD)</w:t>
      </w:r>
    </w:p>
    <w:bookmarkEnd w:id="20"/>
    <w:bookmarkStart w:id="21" w:name="service-provider-meteorologist"/>
    <w:p>
      <w:pPr>
        <w:pStyle w:val="Heading4"/>
      </w:pPr>
      <w:r>
        <w:t xml:space="preserve">Service Provider (Meteorologist)</w:t>
      </w:r>
    </w:p>
    <w:p>
      <w:pPr>
        <w:pStyle w:val="FirstParagraph"/>
      </w:pPr>
      <w:r>
        <w:rPr>
          <w:bCs/>
          <w:b/>
        </w:rPr>
        <w:t xml:space="preserve">Name:</w:t>
      </w:r>
      <w:r>
        <w:t xml:space="preserve"> </w:t>
      </w:r>
      <w:r>
        <w:t xml:space="preserve">Dr. Youssef El Amrani</w:t>
      </w:r>
    </w:p>
    <w:p>
      <w:pPr>
        <w:pStyle w:val="BodyText"/>
      </w:pPr>
      <w:r>
        <w:rPr>
          <w:bCs/>
          <w:b/>
        </w:rPr>
        <w:t xml:space="preserve">Title:</w:t>
      </w:r>
      <w:r>
        <w:t xml:space="preserve"> </w:t>
      </w:r>
      <w:r>
        <w:t xml:space="preserve">Senior Meteorologist &amp; Atmospheric Scientist</w:t>
      </w:r>
    </w:p>
    <w:p>
      <w:pPr>
        <w:pStyle w:val="BodyText"/>
      </w:pPr>
      <w:r>
        <w:rPr>
          <w:bCs/>
          <w:b/>
        </w:rPr>
        <w:t xml:space="preserve">Company:</w:t>
      </w:r>
      <w:r>
        <w:t xml:space="preserve"> </w:t>
      </w:r>
      <w:r>
        <w:t xml:space="preserve">Atlas Weather Consulting SARL</w:t>
      </w:r>
    </w:p>
    <w:p>
      <w:pPr>
        <w:pStyle w:val="BodyText"/>
      </w:pPr>
      <w:r>
        <w:rPr>
          <w:bCs/>
          <w:b/>
        </w:rPr>
        <w:t xml:space="preserve">Address:</w:t>
      </w:r>
      <w:r>
        <w:t xml:space="preserve"> </w:t>
      </w:r>
      <w:r>
        <w:t xml:space="preserve">42 Boulevard Mohammed V, Quartier Gauthier, 20000 Casablanca, Morocco</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y.elamrani@atlasweather.ma</w:t>
      </w:r>
    </w:p>
    <w:p>
      <w:pPr>
        <w:pStyle w:val="BodyText"/>
      </w:pPr>
      <w:r>
        <w:rPr>
          <w:bCs/>
          <w:b/>
        </w:rPr>
        <w:t xml:space="preserve">ICE:</w:t>
      </w:r>
      <w:r>
        <w:t xml:space="preserve"> </w:t>
      </w:r>
      <w:r>
        <w:t xml:space="preserve">002345678000091</w:t>
      </w:r>
    </w:p>
    <w:p>
      <w:pPr>
        <w:pStyle w:val="BodyText"/>
      </w:pPr>
      <w:r>
        <w:rPr>
          <w:bCs/>
          <w:b/>
        </w:rPr>
        <w:t xml:space="preserve">IF:</w:t>
      </w:r>
      <w:r>
        <w:t xml:space="preserve"> </w:t>
      </w:r>
      <w:r>
        <w:t xml:space="preserve">45678901</w:t>
      </w:r>
    </w:p>
    <w:bookmarkEnd w:id="21"/>
    <w:bookmarkStart w:id="22" w:name="client-bill-to"/>
    <w:p>
      <w:pPr>
        <w:pStyle w:val="Heading4"/>
      </w:pPr>
      <w:r>
        <w:t xml:space="preserve">Client / Bill To</w:t>
      </w:r>
    </w:p>
    <w:p>
      <w:pPr>
        <w:pStyle w:val="FirstParagraph"/>
      </w:pPr>
      <w:r>
        <w:rPr>
          <w:bCs/>
          <w:b/>
        </w:rPr>
        <w:t xml:space="preserve">Company:</w:t>
      </w:r>
      <w:r>
        <w:t xml:space="preserve"> </w:t>
      </w:r>
      <w:r>
        <w:t xml:space="preserve">Casablanca Port Authority (OCP)</w:t>
      </w:r>
    </w:p>
    <w:p>
      <w:pPr>
        <w:pStyle w:val="BodyText"/>
      </w:pPr>
      <w:r>
        <w:rPr>
          <w:bCs/>
          <w:b/>
        </w:rPr>
        <w:t xml:space="preserve">Attention:</w:t>
      </w:r>
      <w:r>
        <w:t xml:space="preserve"> </w:t>
      </w:r>
      <w:r>
        <w:t xml:space="preserve">Mr. Hassan Benjelloun, Operations Director</w:t>
      </w:r>
    </w:p>
    <w:p>
      <w:pPr>
        <w:pStyle w:val="BodyText"/>
      </w:pPr>
      <w:r>
        <w:rPr>
          <w:bCs/>
          <w:b/>
        </w:rPr>
        <w:t xml:space="preserve">Address:</w:t>
      </w:r>
      <w:r>
        <w:t xml:space="preserve"> </w:t>
      </w:r>
      <w:r>
        <w:t xml:space="preserve">Port of Casablanca, Zone Portuaire, 20100 Casablanca, Morocco</w:t>
      </w:r>
    </w:p>
    <w:p>
      <w:pPr>
        <w:pStyle w:val="BodyText"/>
      </w:pPr>
      <w:r>
        <w:rPr>
          <w:bCs/>
          <w:b/>
        </w:rPr>
        <w:t xml:space="preserve">Phone:</w:t>
      </w:r>
      <w:r>
        <w:t xml:space="preserve"> </w:t>
      </w:r>
      <w:r>
        <w:t xml:space="preserve">+212 522-987-654</w:t>
      </w:r>
    </w:p>
    <w:p>
      <w:pPr>
        <w:pStyle w:val="BodyText"/>
      </w:pPr>
      <w:r>
        <w:rPr>
          <w:bCs/>
          <w:b/>
        </w:rPr>
        <w:t xml:space="preserve">Email:</w:t>
      </w:r>
      <w:r>
        <w:t xml:space="preserve"> </w:t>
      </w:r>
      <w:r>
        <w:t xml:space="preserve">h.benjelloun@portcasablanca.ma</w:t>
      </w:r>
    </w:p>
    <w:p>
      <w:pPr>
        <w:pStyle w:val="BodyText"/>
      </w:pPr>
      <w:r>
        <w:rPr>
          <w:bCs/>
          <w:b/>
        </w:rPr>
        <w:t xml:space="preserve">ICE:</w:t>
      </w:r>
      <w:r>
        <w:t xml:space="preserve"> </w:t>
      </w:r>
      <w:r>
        <w:t xml:space="preserve">001234567000045</w:t>
      </w:r>
    </w:p>
    <w:bookmarkEnd w:id="22"/>
    <w:bookmarkStart w:id="25" w:name="Xe454a7d186373251fc766900ea09367b0c9b471"/>
    <w:p>
      <w:pPr>
        <w:pStyle w:val="Heading3"/>
      </w:pPr>
      <w:r>
        <w:t xml:space="preserve">Description of Meteorological Services Rendered in Morocco Casablanca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(MAD)</w:t>
            </w:r>
          </w:p>
        </w:tc>
        <w:tc>
          <w:tcPr/>
          <w:p>
            <w:pPr>
              <w:pStyle w:val="Compact"/>
              <w:jc w:val="left"/>
            </w:pPr>
            <w:r>
              <w:t xml:space="preserve">Qty</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Atmospheric Forecasting &amp; Risk Assessment:</w:t>
            </w:r>
            <w:r>
              <w:t xml:space="preserve"> </w:t>
            </w:r>
            <w:r>
              <w:t xml:space="preserve">Comprehensive meteorological analysis and 72-hour weather forecasting for the Port of Casablanca, including wind speed, wave height, visibility, and precipitation probability assessments to support safe maritime operations in Morocco Casablanca.</w:t>
            </w:r>
          </w:p>
        </w:tc>
        <w:tc>
          <w:tcPr/>
          <w:p>
            <w:pPr>
              <w:pStyle w:val="Compact"/>
              <w:jc w:val="left"/>
            </w:pPr>
            <w:r>
              <w:t xml:space="preserve">Jan – Jun 2025</w:t>
            </w:r>
          </w:p>
        </w:tc>
        <w:tc>
          <w:tcPr/>
          <w:p>
            <w:pPr>
              <w:pStyle w:val="Compact"/>
              <w:jc w:val="left"/>
            </w:pPr>
            <w:r>
              <w:t xml:space="preserve">12,500.00</w:t>
            </w:r>
          </w:p>
        </w:tc>
        <w:tc>
          <w:tcPr/>
          <w:p>
            <w:pPr>
              <w:pStyle w:val="Compact"/>
              <w:jc w:val="left"/>
            </w:pPr>
            <w:r>
              <w:t xml:space="preserve">6</w:t>
            </w:r>
          </w:p>
        </w:tc>
        <w:tc>
          <w:tcPr/>
          <w:p>
            <w:pPr>
              <w:pStyle w:val="Compact"/>
              <w:jc w:val="left"/>
            </w:pPr>
            <w:r>
              <w:t xml:space="preserve">75,000.00</w:t>
            </w:r>
          </w:p>
        </w:tc>
      </w:tr>
      <w:tr>
        <w:tc>
          <w:tcPr/>
          <w:p>
            <w:pPr>
              <w:pStyle w:val="Compact"/>
              <w:jc w:val="left"/>
            </w:pPr>
            <w:r>
              <w:t xml:space="preserve">2</w:t>
            </w:r>
          </w:p>
        </w:tc>
        <w:tc>
          <w:tcPr/>
          <w:p>
            <w:pPr>
              <w:pStyle w:val="Compact"/>
              <w:jc w:val="left"/>
            </w:pPr>
            <w:r>
              <w:rPr>
                <w:bCs/>
                <w:b/>
              </w:rPr>
              <w:t xml:space="preserve">Severe Weather Monitoring &amp; Alert System:</w:t>
            </w:r>
            <w:r>
              <w:t xml:space="preserve"> </w:t>
            </w:r>
            <w:r>
              <w:t xml:space="preserve">Continuous monitoring of atmospheric conditions over the Atlantic coast of Morocco Casablanca. The Meteorologist provided real-time alerts for storm systems, dust storms (simoom), and extreme temperature events, ensuring operational continuity for port logistics.</w:t>
            </w:r>
          </w:p>
        </w:tc>
        <w:tc>
          <w:tcPr/>
          <w:p>
            <w:pPr>
              <w:pStyle w:val="Compact"/>
              <w:jc w:val="left"/>
            </w:pPr>
            <w:r>
              <w:t xml:space="preserve">Jan – Jun 2025</w:t>
            </w:r>
          </w:p>
        </w:tc>
        <w:tc>
          <w:tcPr/>
          <w:p>
            <w:pPr>
              <w:pStyle w:val="Compact"/>
              <w:jc w:val="left"/>
            </w:pPr>
            <w:r>
              <w:t xml:space="preserve">8,200.00</w:t>
            </w:r>
          </w:p>
        </w:tc>
        <w:tc>
          <w:tcPr/>
          <w:p>
            <w:pPr>
              <w:pStyle w:val="Compact"/>
              <w:jc w:val="left"/>
            </w:pPr>
            <w:r>
              <w:t xml:space="preserve">6</w:t>
            </w:r>
          </w:p>
        </w:tc>
        <w:tc>
          <w:tcPr/>
          <w:p>
            <w:pPr>
              <w:pStyle w:val="Compact"/>
              <w:jc w:val="left"/>
            </w:pPr>
            <w:r>
              <w:t xml:space="preserve">49,200.00</w:t>
            </w:r>
          </w:p>
        </w:tc>
      </w:tr>
      <w:tr>
        <w:tc>
          <w:tcPr/>
          <w:p>
            <w:pPr>
              <w:pStyle w:val="Compact"/>
              <w:jc w:val="left"/>
            </w:pPr>
            <w:r>
              <w:t xml:space="preserve">3</w:t>
            </w:r>
          </w:p>
        </w:tc>
        <w:tc>
          <w:tcPr/>
          <w:p>
            <w:pPr>
              <w:pStyle w:val="Compact"/>
              <w:jc w:val="left"/>
            </w:pPr>
            <w:r>
              <w:rPr>
                <w:bCs/>
                <w:b/>
              </w:rPr>
              <w:t xml:space="preserve">Climate Impact Report for Infrastructure Planning:</w:t>
            </w:r>
            <w:r>
              <w:t xml:space="preserve"> </w:t>
            </w:r>
            <w:r>
              <w:t xml:space="preserve">Detailed annual climate report prepared by the Meteorologist covering temperature trends, rainfall distribution, and sea-level anomaly data specific to the Casablanca metropolitan area. This report supports long-term infrastructure resilience planning in Morocco Casablanca.</w:t>
            </w:r>
          </w:p>
        </w:tc>
        <w:tc>
          <w:tcPr/>
          <w:p>
            <w:pPr>
              <w:pStyle w:val="Compact"/>
              <w:jc w:val="left"/>
            </w:pPr>
            <w:r>
              <w:t xml:space="preserve">Q2 2025</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On-Site Meteorological Consultation &amp; Training:</w:t>
            </w:r>
            <w:r>
              <w:t xml:space="preserve"> </w:t>
            </w:r>
            <w:r>
              <w:t xml:space="preserve">The Meteorologist conducted four on-site consultation sessions at the Casablanca Port facility, including staff training on interpreting weather bulletins, understanding atmospheric pressure systems, and implementing safety protocols during adverse weather conditions in Morocco Casablanca.</w:t>
            </w:r>
          </w:p>
        </w:tc>
        <w:tc>
          <w:tcPr/>
          <w:p>
            <w:pPr>
              <w:pStyle w:val="Compact"/>
              <w:jc w:val="left"/>
            </w:pPr>
            <w:r>
              <w:t xml:space="preserve">Mar &amp; May 2025</w:t>
            </w:r>
          </w:p>
        </w:tc>
        <w:tc>
          <w:tcPr/>
          <w:p>
            <w:pPr>
              <w:pStyle w:val="Compact"/>
              <w:jc w:val="left"/>
            </w:pPr>
            <w:r>
              <w:t xml:space="preserve">6,500.00</w:t>
            </w:r>
          </w:p>
        </w:tc>
        <w:tc>
          <w:tcPr/>
          <w:p>
            <w:pPr>
              <w:pStyle w:val="Compact"/>
              <w:jc w:val="left"/>
            </w:pPr>
            <w:r>
              <w:t xml:space="preserve">4</w:t>
            </w:r>
          </w:p>
        </w:tc>
        <w:tc>
          <w:tcPr/>
          <w:p>
            <w:pPr>
              <w:pStyle w:val="Compact"/>
              <w:jc w:val="left"/>
            </w:pPr>
            <w:r>
              <w:t xml:space="preserve">26,000.00</w:t>
            </w:r>
          </w:p>
        </w:tc>
      </w:tr>
      <w:tr>
        <w:tc>
          <w:tcPr/>
          <w:p>
            <w:pPr>
              <w:pStyle w:val="Compact"/>
              <w:jc w:val="left"/>
            </w:pPr>
            <w:r>
              <w:t xml:space="preserve">5</w:t>
            </w:r>
          </w:p>
        </w:tc>
        <w:tc>
          <w:tcPr/>
          <w:p>
            <w:pPr>
              <w:pStyle w:val="Compact"/>
              <w:jc w:val="left"/>
            </w:pPr>
            <w:r>
              <w:rPr>
                <w:bCs/>
                <w:b/>
              </w:rPr>
              <w:t xml:space="preserve">Specialized Dust Storm (Simoom) Impact Analysis:</w:t>
            </w:r>
            <w:r>
              <w:t xml:space="preserve"> </w:t>
            </w:r>
            <w:r>
              <w:t xml:space="preserve">A dedicated study by the Meteorologist analyzing the frequency, intensity, and operational impact of Saharan dust events on visibility and air quality at the Port of Casablanca, with mitigation recommendations for the Morocco Casablanca region.</w:t>
            </w:r>
          </w:p>
        </w:tc>
        <w:tc>
          <w:tcPr/>
          <w:p>
            <w:pPr>
              <w:pStyle w:val="Compact"/>
              <w:jc w:val="left"/>
            </w:pPr>
            <w:r>
              <w:t xml:space="preserve">Apr 2025</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6</w:t>
            </w:r>
          </w:p>
        </w:tc>
        <w:tc>
          <w:tcPr/>
          <w:p>
            <w:pPr>
              <w:pStyle w:val="Compact"/>
              <w:jc w:val="left"/>
            </w:pPr>
            <w:r>
              <w:rPr>
                <w:bCs/>
                <w:b/>
              </w:rPr>
              <w:t xml:space="preserve">Emergency Weather Response Protocol Development:</w:t>
            </w:r>
            <w:r>
              <w:t xml:space="preserve"> </w:t>
            </w:r>
            <w:r>
              <w:t xml:space="preserve">The Meteorologist designed and documented a comprehensive emergency response protocol for extreme weather events, tailored to the specific geographic and climatic conditions of Morocco Casablanca, including evacuation triggers and communication workflows.</w:t>
            </w:r>
          </w:p>
        </w:tc>
        <w:tc>
          <w:tcPr/>
          <w:p>
            <w:pPr>
              <w:pStyle w:val="Compact"/>
              <w:jc w:val="left"/>
            </w:pPr>
            <w:r>
              <w:t xml:space="preserve">Jun 2025</w:t>
            </w:r>
          </w:p>
        </w:tc>
        <w:tc>
          <w:tcPr/>
          <w:p>
            <w:pPr>
              <w:pStyle w:val="Compact"/>
              <w:jc w:val="left"/>
            </w:pPr>
            <w:r>
              <w:t xml:space="preserve">22,000.00</w:t>
            </w:r>
          </w:p>
        </w:tc>
        <w:tc>
          <w:tcPr/>
          <w:p>
            <w:pPr>
              <w:pStyle w:val="Compact"/>
              <w:jc w:val="left"/>
            </w:pPr>
            <w:r>
              <w:t xml:space="preserve">1</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225,200.00 MAD</w:t>
            </w:r>
          </w:p>
        </w:tc>
      </w:tr>
      <w:tr>
        <w:tc>
          <w:tcPr/>
          <w:p>
            <w:pPr>
              <w:pStyle w:val="Compact"/>
              <w:jc w:val="left"/>
            </w:pPr>
            <w:r>
              <w:t xml:space="preserve">VAT (20% – Morocco)</w:t>
            </w:r>
          </w:p>
        </w:tc>
        <w:tc>
          <w:tcPr/>
          <w:p>
            <w:pPr>
              <w:pStyle w:val="Compact"/>
              <w:jc w:val="right"/>
            </w:pPr>
            <w:r>
              <w:t xml:space="preserve">45,040.00 MAD</w:t>
            </w:r>
          </w:p>
        </w:tc>
      </w:tr>
      <w:tr>
        <w:tc>
          <w:tcPr/>
          <w:p>
            <w:pPr>
              <w:pStyle w:val="Compact"/>
              <w:jc w:val="left"/>
            </w:pPr>
            <w:r>
              <w:t xml:space="preserve">Service Tax (1%)</w:t>
            </w:r>
          </w:p>
        </w:tc>
        <w:tc>
          <w:tcPr/>
          <w:p>
            <w:pPr>
              <w:pStyle w:val="Compact"/>
              <w:jc w:val="right"/>
            </w:pPr>
            <w:r>
              <w:t xml:space="preserve">2,252.00 MAD</w:t>
            </w:r>
          </w:p>
        </w:tc>
      </w:tr>
      <w:tr>
        <w:tc>
          <w:tcPr/>
          <w:p>
            <w:pPr>
              <w:pStyle w:val="Compact"/>
              <w:jc w:val="left"/>
            </w:pPr>
            <w:r>
              <w:t xml:space="preserve">TOTAL AMOUNT DUE</w:t>
            </w:r>
          </w:p>
        </w:tc>
        <w:tc>
          <w:tcPr/>
          <w:p>
            <w:pPr>
              <w:pStyle w:val="Compact"/>
              <w:jc w:val="right"/>
            </w:pPr>
            <w:r>
              <w:t xml:space="preserve">272,492.00 MAD</w:t>
            </w:r>
          </w:p>
        </w:tc>
      </w:tr>
    </w:tbl>
    <w:bookmarkStart w:id="23" w:name="payment-instructions-notes"/>
    <w:p>
      <w:pPr>
        <w:pStyle w:val="Heading4"/>
      </w:pPr>
      <w:r>
        <w:t xml:space="preserve">Payment Instructions &amp; Notes</w:t>
      </w:r>
    </w:p>
    <w:p>
      <w:pPr>
        <w:pStyle w:val="FirstParagraph"/>
      </w:pPr>
      <w:r>
        <w:rPr>
          <w:bCs/>
          <w:b/>
        </w:rPr>
        <w:t xml:space="preserve">Bank:</w:t>
      </w:r>
      <w:r>
        <w:t xml:space="preserve"> </w:t>
      </w:r>
      <w:r>
        <w:t xml:space="preserve">Bank of Africa (BMCE), Casablanca Branch</w:t>
      </w:r>
    </w:p>
    <w:p>
      <w:pPr>
        <w:pStyle w:val="BodyText"/>
      </w:pPr>
      <w:r>
        <w:rPr>
          <w:bCs/>
          <w:b/>
        </w:rPr>
        <w:t xml:space="preserve">Account Name:</w:t>
      </w:r>
      <w:r>
        <w:t xml:space="preserve"> </w:t>
      </w:r>
      <w:r>
        <w:t xml:space="preserve">Atlas Weather Consulting SARL</w:t>
      </w:r>
    </w:p>
    <w:p>
      <w:pPr>
        <w:pStyle w:val="BodyText"/>
      </w:pPr>
      <w:r>
        <w:rPr>
          <w:bCs/>
          <w:b/>
        </w:rPr>
        <w:t xml:space="preserve">RIB:</w:t>
      </w:r>
      <w:r>
        <w:t xml:space="preserve"> </w:t>
      </w:r>
      <w:r>
        <w:t xml:space="preserve">007 900 1234567890123 45</w:t>
      </w:r>
    </w:p>
    <w:p>
      <w:pPr>
        <w:pStyle w:val="BodyText"/>
      </w:pPr>
      <w:r>
        <w:rPr>
          <w:bCs/>
          <w:b/>
        </w:rPr>
        <w:t xml:space="preserve">SWIFT Code:</w:t>
      </w:r>
      <w:r>
        <w:t xml:space="preserve"> </w:t>
      </w:r>
      <w:r>
        <w:t xml:space="preserve">BMCEMA2X</w:t>
      </w:r>
    </w:p>
    <w:p>
      <w:pPr>
        <w:pStyle w:val="BodyText"/>
      </w:pPr>
      <w:r>
        <w:t xml:space="preserve">Please reference Invoice Number INV-2025-CAS-0472 on all payments. Payment is due within 30 calendar days from the date of issue. Late payments will incur a penalty of 1.5% per month as per Moroccan commercial law (Code de Commerce). This Invoice is valid for 90 days from the date of issue. All services were performed in compliance with the regulatory standards set by the Moroccan Meteorological Agency (Direction de la Météorologie Nationale) and applicable regulations in Morocco Casablanca.</w:t>
      </w:r>
    </w:p>
    <w:bookmarkEnd w:id="23"/>
    <w:bookmarkStart w:id="24" w:name="terms-conditions"/>
    <w:p>
      <w:pPr>
        <w:pStyle w:val="Heading4"/>
      </w:pPr>
      <w:r>
        <w:t xml:space="preserve">Terms &amp; Conditions</w:t>
      </w:r>
    </w:p>
    <w:p>
      <w:pPr>
        <w:pStyle w:val="FirstParagraph"/>
      </w:pPr>
      <w:r>
        <w:t xml:space="preserve">1. This Invoice constitutes a formal request for payment for meteorological consulting services rendered by the undersigned Meteorologist, Dr. Youssef El Amrani, operating under Atlas Weather Consulting SARL, registered in Casablanca, Morocco.</w:t>
      </w:r>
    </w:p>
    <w:p>
      <w:pPr>
        <w:pStyle w:val="BodyText"/>
      </w:pPr>
      <w:r>
        <w:t xml:space="preserve">2. All meteorological data, forecasts, and analyses provided under this engagement remain the intellectual property of the Meteorologist and may not be reproduced or distributed without written consent.</w:t>
      </w:r>
    </w:p>
    <w:p>
      <w:pPr>
        <w:pStyle w:val="BodyText"/>
      </w:pPr>
      <w:r>
        <w:t xml:space="preserve">3. The Meteorologist warrants that all services were performed with professional diligence in accordance with international meteorological standards (WMO) and Moroccan national regulations applicable in Morocco Casablanca.</w:t>
      </w:r>
    </w:p>
    <w:p>
      <w:pPr>
        <w:pStyle w:val="BodyText"/>
      </w:pPr>
      <w:r>
        <w:t xml:space="preserve">4. Any disputes arising from this Invoice shall be subject to the jurisdiction of the Commercial Court of Casablanca, Morocco, in accordance with Moroccan law.</w:t>
      </w:r>
    </w:p>
    <w:p>
      <w:pPr>
        <w:pStyle w:val="BodyText"/>
      </w:pPr>
      <w:r>
        <w:t xml:space="preserve">5. This document is issued in two (2) original copies, one for the Meteorologist and one for the Client, both bearing equal legal validity under Moroccan commercial law.</w:t>
      </w:r>
    </w:p>
    <w:bookmarkEnd w:id="24"/>
    <w:p>
      <w:pPr>
        <w:pStyle w:val="BodyText"/>
      </w:pPr>
      <w:r>
        <w:rPr>
          <w:bCs/>
          <w:b/>
        </w:rPr>
        <w:t xml:space="preserve">Atlas Weather Consulting SARL</w:t>
      </w:r>
      <w:r>
        <w:t xml:space="preserve"> </w:t>
      </w:r>
      <w:r>
        <w:t xml:space="preserve">– 42 Boulevard Mohammed V, 20000 Casablanca, Morocco</w:t>
      </w:r>
    </w:p>
    <w:p>
      <w:pPr>
        <w:pStyle w:val="BodyText"/>
      </w:pPr>
      <w:r>
        <w:t xml:space="preserve">Registered in the Commercial Registry of Casablanca – RC: 456789 | ICE: 002345678000091 | IF: 45678901</w:t>
      </w:r>
    </w:p>
    <w:p>
      <w:pPr>
        <w:pStyle w:val="BodyText"/>
      </w:pPr>
      <w:r>
        <w:t xml:space="preserve">This Invoice was generated electronically and is valid without a physical signature in accordance with Moroccan electronic commerce regulations.</w:t>
      </w:r>
    </w:p>
    <w:p>
      <w:pPr>
        <w:pStyle w:val="BodyText"/>
      </w:pPr>
      <w:r>
        <w:t xml:space="preserve">Thank you for your business. We look forward to continuing our meteorological partnership in Morocco Casablanca.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Morocco Casablanca</dc:title>
  <dc:creator/>
  <dc:language>en</dc:language>
  <cp:keywords/>
  <dcterms:created xsi:type="dcterms:W3CDTF">2026-10-10T06:27:32Z</dcterms:created>
  <dcterms:modified xsi:type="dcterms:W3CDTF">2026-10-10T06:27:32Z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