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atmosforesight-b.v."/>
    <w:p>
      <w:pPr>
        <w:pStyle w:val="Heading1"/>
      </w:pPr>
      <w:r>
        <w:t xml:space="preserve">AtmosForesight B.V.</w:t>
      </w:r>
    </w:p>
    <w:p>
      <w:pPr>
        <w:pStyle w:val="FirstParagraph"/>
      </w:pPr>
      <w:r>
        <w:t xml:space="preserve">Professional Meteorologist &amp; Climate Consulting</w:t>
      </w:r>
    </w:p>
    <w:p>
      <w:pPr>
        <w:pStyle w:val="BodyText"/>
      </w:pPr>
      <w:r>
        <w:t xml:space="preserve">Herengracht 412, 1017 CA Amsterdam, Netherlands</w:t>
      </w:r>
    </w:p>
    <w:p>
      <w:pPr>
        <w:pStyle w:val="BodyText"/>
      </w:pPr>
      <w:r>
        <w:t xml:space="preserve">Phone: +31 (0)20 555 0187</w:t>
      </w:r>
    </w:p>
    <w:p>
      <w:pPr>
        <w:pStyle w:val="BodyText"/>
      </w:pPr>
      <w:r>
        <w:t xml:space="preserve">Email: billing@atmosforesight.nl</w:t>
      </w:r>
    </w:p>
    <w:p>
      <w:pPr>
        <w:pStyle w:val="BodyText"/>
      </w:pPr>
      <w:r>
        <w:t xml:space="preserve">KvK: 87654321 | BTW: NL862345678B01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1 May 2025 – 31 May 2025</w:t>
      </w:r>
    </w:p>
    <w:bookmarkEnd w:id="21"/>
    <w:bookmarkStart w:id="22" w:name="bill-to-client"/>
    <w:p>
      <w:pPr>
        <w:pStyle w:val="Heading3"/>
      </w:pPr>
      <w:r>
        <w:t xml:space="preserve">Bill To (Client)</w:t>
      </w:r>
    </w:p>
    <w:p>
      <w:pPr>
        <w:pStyle w:val="FirstParagraph"/>
      </w:pPr>
      <w:r>
        <w:rPr>
          <w:bCs/>
          <w:b/>
        </w:rPr>
        <w:t xml:space="preserve">De Amstel Logistics Group N.V.</w:t>
      </w:r>
    </w:p>
    <w:p>
      <w:pPr>
        <w:pStyle w:val="BodyText"/>
      </w:pPr>
      <w:r>
        <w:t xml:space="preserve">Attn: Mr. J. van der Berg, Operations Director</w:t>
      </w:r>
    </w:p>
    <w:p>
      <w:pPr>
        <w:pStyle w:val="BodyText"/>
      </w:pPr>
      <w:r>
        <w:t xml:space="preserve">Keizersgracht 288, 1016 DD Amsterdam, Netherlands</w:t>
      </w:r>
    </w:p>
    <w:p>
      <w:pPr>
        <w:pStyle w:val="BodyText"/>
      </w:pPr>
      <w:r>
        <w:t xml:space="preserve">KvK: 34567890 | BTW: NL851234567B01</w:t>
      </w:r>
    </w:p>
    <w:p>
      <w:pPr>
        <w:pStyle w:val="BodyText"/>
      </w:pPr>
      <w:r>
        <w:t xml:space="preserve">Email: j.vanderberg@deamstellogistics.nl</w:t>
      </w:r>
    </w:p>
    <w:bookmarkEnd w:id="22"/>
    <w:bookmarkStart w:id="23" w:name="service-provider-meteorologist"/>
    <w:p>
      <w:pPr>
        <w:pStyle w:val="Heading3"/>
      </w:pPr>
      <w:r>
        <w:t xml:space="preserve">Service Provider (Meteorologist)</w:t>
      </w:r>
    </w:p>
    <w:p>
      <w:pPr>
        <w:pStyle w:val="FirstParagraph"/>
      </w:pPr>
      <w:r>
        <w:rPr>
          <w:bCs/>
          <w:b/>
        </w:rPr>
        <w:t xml:space="preserve">Dr. Elena Kowalski, PhD</w:t>
      </w:r>
    </w:p>
    <w:p>
      <w:pPr>
        <w:pStyle w:val="BodyText"/>
      </w:pPr>
      <w:r>
        <w:t xml:space="preserve">Senior Meteorologist &amp; Lead Consultant</w:t>
      </w:r>
    </w:p>
    <w:p>
      <w:pPr>
        <w:pStyle w:val="BodyText"/>
      </w:pPr>
      <w:r>
        <w:t xml:space="preserve">AtmosForesight B.V.</w:t>
      </w:r>
    </w:p>
    <w:p>
      <w:pPr>
        <w:pStyle w:val="BodyText"/>
      </w:pPr>
      <w:r>
        <w:t xml:space="preserve">Herengracht 412, 1017 CA Amsterdam, Netherlands</w:t>
      </w:r>
    </w:p>
    <w:p>
      <w:pPr>
        <w:pStyle w:val="BodyText"/>
      </w:pPr>
      <w:r>
        <w:t xml:space="preserve">License No. KNMI-2019-0034</w:t>
      </w:r>
    </w:p>
    <w:p>
      <w:pPr>
        <w:pStyle w:val="BodyText"/>
      </w:pPr>
      <w:r>
        <w:t xml:space="preserve">Member: Royal Netherlands Meteorological Institute (KNMI)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Meteorologist Service Description</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weather forecasting and atmospheric analysis for De Amstel Logistics Group N.V. operations across the Amsterdam metropolitan area, including daily synoptic bulletins, precipitation probability assessments, and wind speed advisories for port and highway logistics planning.</w:t>
            </w:r>
          </w:p>
        </w:tc>
        <w:tc>
          <w:tcPr/>
          <w:p>
            <w:pPr>
              <w:pStyle w:val="Compact"/>
              <w:jc w:val="left"/>
            </w:pPr>
            <w:r>
              <w:t xml:space="preserve">May 2025</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Severe weather risk assessment and climate impact report for Q2 2025, covering the Netherlands Amsterdam region. Includes analysis of extreme rainfall events, heatwave projections, and their projected effects on supply chain continuity and warehouse operations in the IJburg and Nieuw-West districts.</w:t>
            </w:r>
          </w:p>
        </w:tc>
        <w:tc>
          <w:tcPr/>
          <w:p>
            <w:pPr>
              <w:pStyle w:val="Compact"/>
              <w:jc w:val="left"/>
            </w:pPr>
            <w:r>
              <w:t xml:space="preserve">15 May 2025</w:t>
            </w:r>
          </w:p>
        </w:tc>
        <w:tc>
          <w:tcPr/>
          <w:p>
            <w:pPr>
              <w:pStyle w:val="Compact"/>
              <w:jc w:val="left"/>
            </w:pPr>
            <w:r>
              <w:t xml:space="preserve">1 report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On-site meteorological consultation at the client's Amsterdam headquarters regarding the installation of a localized weather monitoring station. The Meteorologist provided expert guidance on sensor placement, calibration standards aligned with KNMI protocols, and integration with the company's existing operational dashboard.</w:t>
            </w:r>
          </w:p>
        </w:tc>
        <w:tc>
          <w:tcPr/>
          <w:p>
            <w:pPr>
              <w:pStyle w:val="Compact"/>
              <w:jc w:val="left"/>
            </w:pPr>
            <w:r>
              <w:t xml:space="preserve">22 May 2025</w:t>
            </w:r>
          </w:p>
        </w:tc>
        <w:tc>
          <w:tcPr/>
          <w:p>
            <w:pPr>
              <w:pStyle w:val="Compact"/>
              <w:jc w:val="left"/>
            </w:pPr>
            <w:r>
              <w:t xml:space="preserve">6 hrs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Emergency weather advisory service activation (2 instances): Rapid-response meteorological briefing during the severe thunderstorm event of 8 May 2025 and the high-wind advisory of 19 May 2025 affecting the Amsterdam-Schiphol corridor. Included real-time radar interpretation and 72-hour outlook for the Netherlands Amsterdam area.</w:t>
            </w:r>
          </w:p>
        </w:tc>
        <w:tc>
          <w:tcPr/>
          <w:p>
            <w:pPr>
              <w:pStyle w:val="Compact"/>
              <w:jc w:val="left"/>
            </w:pPr>
            <w:r>
              <w:t xml:space="preserve">8 &amp; 19 May 2025</w:t>
            </w:r>
          </w:p>
        </w:tc>
        <w:tc>
          <w:tcPr/>
          <w:p>
            <w:pPr>
              <w:pStyle w:val="Compact"/>
              <w:jc w:val="left"/>
            </w:pPr>
            <w:r>
              <w:t xml:space="preserve">2 activations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Preparation and delivery of a comprehensive climate adaptation strategy document for the client's five-year infrastructure planning in the Netherlands Amsterdam region. The Meteorologist analyzed historical precipitation data, sea-level rise projections for the IJmeer, and future temperature trends to recommend resilient operational adjustments.</w:t>
            </w:r>
          </w:p>
        </w:tc>
        <w:tc>
          <w:tcPr/>
          <w:p>
            <w:pPr>
              <w:pStyle w:val="Compact"/>
              <w:jc w:val="left"/>
            </w:pPr>
            <w:r>
              <w:t xml:space="preserve">28 May 2025</w:t>
            </w:r>
          </w:p>
        </w:tc>
        <w:tc>
          <w:tcPr/>
          <w:p>
            <w:pPr>
              <w:pStyle w:val="Compact"/>
              <w:jc w:val="left"/>
            </w:pPr>
            <w:r>
              <w:t xml:space="preserve">1 document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Staff training workshop: "Understanding Weather Patterns for Logistics Decision-Making in the Netherlands Amsterdam Region." Delivered by the Meteorologist to 25 operations staff members. Covered topics included reading synoptic charts, interpreting KNMI weather warnings, and integrating meteorological data into daily scheduling workflows.</w:t>
            </w:r>
          </w:p>
        </w:tc>
        <w:tc>
          <w:tcPr/>
          <w:p>
            <w:pPr>
              <w:pStyle w:val="Compact"/>
              <w:jc w:val="left"/>
            </w:pPr>
            <w:r>
              <w:t xml:space="preserve">30 May 2025</w:t>
            </w:r>
          </w:p>
        </w:tc>
        <w:tc>
          <w:tcPr/>
          <w:p>
            <w:pPr>
              <w:pStyle w:val="Compact"/>
              <w:jc w:val="left"/>
            </w:pPr>
            <w:r>
              <w:t xml:space="preserve">4 hrs</w:t>
            </w:r>
          </w:p>
        </w:tc>
        <w:tc>
          <w:tcPr/>
          <w:p>
            <w:pPr>
              <w:pStyle w:val="Compact"/>
              <w:jc w:val="left"/>
            </w:pPr>
            <w:r>
              <w:t xml:space="preserve">€150.00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€9,370.00</w:t>
            </w:r>
          </w:p>
        </w:tc>
      </w:tr>
      <w:tr>
        <w:tc>
          <w:tcPr/>
          <w:p>
            <w:pPr>
              <w:pStyle w:val="Compact"/>
              <w:jc w:val="left"/>
            </w:pPr>
            <w:r>
              <w:t xml:space="preserve">VAT (21% – Netherlands)</w:t>
            </w:r>
          </w:p>
        </w:tc>
        <w:tc>
          <w:tcPr/>
          <w:p>
            <w:pPr>
              <w:pStyle w:val="Compact"/>
              <w:jc w:val="left"/>
            </w:pPr>
            <w:r>
              <w:t xml:space="preserve">€1,967.70</w:t>
            </w:r>
          </w:p>
        </w:tc>
      </w:tr>
      <w:tr>
        <w:tc>
          <w:tcPr/>
          <w:p>
            <w:pPr>
              <w:pStyle w:val="Compact"/>
              <w:jc w:val="left"/>
            </w:pPr>
            <w:r>
              <w:t xml:space="preserve">Total Amount Due</w:t>
            </w:r>
          </w:p>
        </w:tc>
        <w:tc>
          <w:tcPr/>
          <w:p>
            <w:pPr>
              <w:pStyle w:val="Compact"/>
              <w:jc w:val="left"/>
            </w:pPr>
            <w:r>
              <w:t xml:space="preserve">€11,337.70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ING Bank N.V., Amsterdam, Netherlands</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AF-2025-00472 – De Amstel Logistics Group N.V.</w:t>
      </w:r>
    </w:p>
    <w:p>
      <w:pPr>
        <w:pStyle w:val="BodyText"/>
      </w:pPr>
      <w:r>
        <w:rPr>
          <w:bCs/>
          <w:b/>
        </w:rPr>
        <w:t xml:space="preserve">Payment Terms:</w:t>
      </w:r>
      <w:r>
        <w:t xml:space="preserve"> </w:t>
      </w:r>
      <w:r>
        <w:t xml:space="preserve">Net 14 days from the invoice date. Please ensure the reference number is included with your transfer. Late payments are subject to a statutory interest rate of 8% per annum in accordance with Dutch civil law (Burgerlijk Wetboek, Book 6, Article 116).</w:t>
      </w:r>
    </w:p>
    <w:bookmarkEnd w:id="24"/>
    <w:bookmarkStart w:id="25" w:name="notes-terms-of-service"/>
    <w:p>
      <w:pPr>
        <w:pStyle w:val="Heading3"/>
      </w:pPr>
      <w:r>
        <w:t xml:space="preserve">Notes &amp; Terms of Service</w:t>
      </w:r>
    </w:p>
    <w:p>
      <w:pPr>
        <w:pStyle w:val="FirstParagraph"/>
      </w:pPr>
      <w:r>
        <w:t xml:space="preserve">This invoice is issued by AtmosForesight B.V., a registered meteorological consulting firm operating in Amsterdam, Netherlands. All meteorological services rendered by Dr. Elena Kowalski, PhD, are performed in accordance with the professional standards set by the Royal Netherlands Meteorological Institute (KNMI) and the European Meteorological Society (EUMETSAT).</w:t>
      </w:r>
    </w:p>
    <w:p>
      <w:pPr>
        <w:pStyle w:val="BodyText"/>
      </w:pPr>
      <w:r>
        <w:t xml:space="preserve">The Meteorologist guarantees the accuracy of all forecasts and analyses to the best of current scientific methodology. However, inherent uncertainties in atmospheric prediction mean that no meteorological forecast can be guaranteed with absolute certainty. This invoice covers professional consulting services only and does not include the cost of third-party data subscriptions, satellite imagery licensing, or hardware procurement.</w:t>
      </w:r>
    </w:p>
    <w:p>
      <w:pPr>
        <w:pStyle w:val="BodyText"/>
      </w:pPr>
      <w:r>
        <w:t xml:space="preserve">All data and reports delivered under this invoice are the intellectual property of AtmosForesight B.V. and may not be reproduced or distributed to third parties without prior written consent. The client is granted a non-exclusive license to use the meteorological reports for internal operational planning within the Netherlands Amsterdam region for a period of twelve (12) months from the date of delivery.</w:t>
      </w:r>
    </w:p>
    <w:p>
      <w:pPr>
        <w:pStyle w:val="BodyText"/>
      </w:pPr>
      <w:r>
        <w:t xml:space="preserve">Any disputes arising from this invoice shall be governed by the laws of the Netherlands and shall be subject to the exclusive jurisdiction of the District Court of Amsterdam (Rechtbank Amsterdam).</w:t>
      </w:r>
    </w:p>
    <w:bookmarkEnd w:id="25"/>
    <w:p>
      <w:pPr>
        <w:pStyle w:val="BodyText"/>
      </w:pPr>
      <w:r>
        <w:rPr>
          <w:bCs/>
          <w:b/>
        </w:rPr>
        <w:t xml:space="preserve">AtmosForesight B.V.</w:t>
      </w:r>
      <w:r>
        <w:t xml:space="preserve"> </w:t>
      </w:r>
      <w:r>
        <w:t xml:space="preserve">| Herengracht 412, 1017 CA Amsterdam, Netherlands</w:t>
      </w:r>
    </w:p>
    <w:p>
      <w:pPr>
        <w:pStyle w:val="BodyText"/>
      </w:pPr>
      <w:r>
        <w:t xml:space="preserve">KvK: 87654321 | BTW: NL862345678B01 | Chamber of Commerce Amsterdam</w:t>
      </w:r>
    </w:p>
    <w:p>
      <w:pPr>
        <w:pStyle w:val="BodyText"/>
      </w:pPr>
      <w:r>
        <w:t xml:space="preserve">This invoice was generated electronically and is valid without a physical signature in accordance with Dutch electronic invoicing regulations.</w:t>
      </w:r>
    </w:p>
    <w:p>
      <w:pPr>
        <w:pStyle w:val="BodyText"/>
      </w:pPr>
      <w:r>
        <w:t xml:space="preserve">Thank you for engaging our Meteorologist services. We look forward to continuing our professional partnership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Amsterdam, Netherlands</dc:title>
  <dc:creator/>
  <dc:language>en</dc:language>
  <cp:keywords/>
  <dcterms:created xsi:type="dcterms:W3CDTF">2026-10-10T04:04:19Z</dcterms:created>
  <dcterms:modified xsi:type="dcterms:W3CDTF">2026-10-10T04:04:19Z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